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ДУХОВНАЯ ОБРАЗОВАТЕЛЬНАЯ РЕЛИГИОЗНАЯ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ОРГАНИЗАЦИЯ ВЫСШЕГО ОБРАЗОВАНИЯ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«ИСЛАМСКИЙ УНИВЕРСИТЕТ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ИМЕНИ ШЕЙХА АБДУЛА-АФАНДИ»</w:t>
      </w: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УТВЕРЖДАЮ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Ректор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 xml:space="preserve">Исламского университета 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имени шейха Абдула-Афанди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________________ А.Э.Саидов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«____» _______________ 2017г</w:t>
      </w: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РАБОЧАЯ  ПРОГРАММА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по дисциплине: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Наука и религия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</w:p>
    <w:p w:rsidR="00636A6B" w:rsidRPr="00636A6B" w:rsidRDefault="00636A6B" w:rsidP="00636A6B">
      <w:pPr>
        <w:ind w:firstLine="142"/>
        <w:jc w:val="center"/>
        <w:rPr>
          <w:sz w:val="28"/>
          <w:szCs w:val="28"/>
        </w:rPr>
      </w:pPr>
      <w:r w:rsidRPr="00636A6B">
        <w:rPr>
          <w:sz w:val="28"/>
          <w:szCs w:val="28"/>
        </w:rPr>
        <w:t>Очная форма обучения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Индекс:</w:t>
      </w:r>
      <w:r w:rsidRPr="00332509">
        <w:t xml:space="preserve">   С3.В.ДВ.6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Разработчик:       ______________________________________________</w:t>
      </w:r>
    </w:p>
    <w:p w:rsidR="00332509" w:rsidRPr="00332509" w:rsidRDefault="00332509" w:rsidP="00332509">
      <w:pPr>
        <w:ind w:left="567" w:firstLine="284"/>
        <w:rPr>
          <w:color w:val="000000"/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0B0E38" w:rsidP="00332509">
      <w:pPr>
        <w:ind w:left="567" w:firstLine="284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</w:p>
    <w:p w:rsidR="00332509" w:rsidRPr="00332509" w:rsidRDefault="00332509" w:rsidP="000B0E38">
      <w:pPr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709" w:firstLine="142"/>
        <w:rPr>
          <w:sz w:val="28"/>
          <w:szCs w:val="28"/>
        </w:rPr>
      </w:pPr>
      <w:r w:rsidRPr="00332509">
        <w:rPr>
          <w:sz w:val="28"/>
          <w:szCs w:val="28"/>
        </w:rPr>
        <w:t xml:space="preserve">Зав. кафедрой  </w:t>
      </w:r>
    </w:p>
    <w:p w:rsidR="00332509" w:rsidRPr="00332509" w:rsidRDefault="00332509" w:rsidP="004A4CDB">
      <w:pPr>
        <w:ind w:left="567"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Исламских дисциплин</w:t>
      </w:r>
      <w:r>
        <w:rPr>
          <w:sz w:val="28"/>
          <w:szCs w:val="28"/>
        </w:rPr>
        <w:t xml:space="preserve">     __________________</w:t>
      </w:r>
      <w:r w:rsidRPr="00332509">
        <w:rPr>
          <w:sz w:val="28"/>
          <w:szCs w:val="28"/>
        </w:rPr>
        <w:t xml:space="preserve">_______ </w:t>
      </w:r>
      <w:r w:rsidR="004A4CDB">
        <w:rPr>
          <w:sz w:val="28"/>
          <w:szCs w:val="28"/>
        </w:rPr>
        <w:t>Алирзаев З. М.</w:t>
      </w: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left="3540" w:firstLine="708"/>
        <w:rPr>
          <w:sz w:val="28"/>
          <w:szCs w:val="28"/>
        </w:rPr>
      </w:pPr>
    </w:p>
    <w:p w:rsidR="00332509" w:rsidRPr="00332509" w:rsidRDefault="00332509" w:rsidP="00332509">
      <w:pPr>
        <w:ind w:left="3540" w:firstLine="708"/>
        <w:rPr>
          <w:sz w:val="28"/>
          <w:szCs w:val="28"/>
        </w:rPr>
      </w:pPr>
    </w:p>
    <w:p w:rsidR="00332509" w:rsidRPr="00332509" w:rsidRDefault="00332509" w:rsidP="00332509">
      <w:pPr>
        <w:ind w:left="3540" w:firstLine="708"/>
        <w:rPr>
          <w:sz w:val="28"/>
          <w:szCs w:val="28"/>
        </w:rPr>
      </w:pPr>
    </w:p>
    <w:p w:rsidR="00332509" w:rsidRPr="00332509" w:rsidRDefault="004A4CDB" w:rsidP="00332509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Дербент 2020</w:t>
      </w:r>
    </w:p>
    <w:p w:rsidR="00CE4AEB" w:rsidRPr="00A24F44" w:rsidRDefault="00AA1DE3" w:rsidP="00CE4AEB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</w:pPr>
      <w:r w:rsidRPr="00AA1DE3">
        <w:rPr>
          <w:caps/>
          <w:kern w:val="24"/>
          <w:sz w:val="28"/>
          <w:szCs w:val="28"/>
        </w:rPr>
        <w:br w:type="page"/>
      </w:r>
      <w:r w:rsidR="00CE4AEB" w:rsidRPr="00A24F44"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  <w:lastRenderedPageBreak/>
        <w:t>Автор:</w:t>
      </w:r>
    </w:p>
    <w:p w:rsidR="00CE4AEB" w:rsidRPr="00CE4AEB" w:rsidRDefault="00CE4AEB" w:rsidP="000B0E3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  <w:r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>Алирзаев З.М.</w:t>
      </w:r>
      <w:r w:rsidRPr="00CE4AEB"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 xml:space="preserve"> – </w:t>
      </w:r>
      <w:r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 xml:space="preserve">проректор по научной работе, </w:t>
      </w:r>
      <w:r w:rsidRPr="00CE4AEB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преподаватель кафедры </w:t>
      </w:r>
      <w:r w:rsidR="000B0E38" w:rsidRPr="000B0E38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CE4AEB" w:rsidRPr="00CE4AEB" w:rsidRDefault="00CE4AEB" w:rsidP="00CE4AE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  <w:r w:rsidRPr="00CE4AEB"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  <w:t>Рецензент:</w:t>
      </w:r>
    </w:p>
    <w:p w:rsidR="00CE4AEB" w:rsidRDefault="00CE4AEB" w:rsidP="000B0E38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  <w:r w:rsidRPr="00CE4AEB"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  <w:t xml:space="preserve">Саидов И.Э. </w:t>
      </w:r>
      <w:r w:rsidRPr="00CE4AEB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– проректор по воспитательной работе, преподаватель кафедры </w:t>
      </w:r>
      <w:r w:rsidR="000B0E38" w:rsidRPr="000B0E38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0B0E38" w:rsidRPr="00CE4AEB" w:rsidRDefault="000B0E38" w:rsidP="000B0E38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ind w:firstLine="851"/>
        <w:jc w:val="both"/>
        <w:rPr>
          <w:rFonts w:eastAsiaTheme="minorHAnsi" w:cstheme="minorBidi"/>
          <w:b/>
          <w:color w:val="000000"/>
          <w:lang w:eastAsia="en-US"/>
        </w:rPr>
      </w:pPr>
      <w:r w:rsidRPr="00CE4AEB">
        <w:rPr>
          <w:rFonts w:eastAsiaTheme="minorHAnsi" w:cstheme="minorBidi"/>
          <w:b/>
          <w:color w:val="000000"/>
          <w:lang w:eastAsia="en-US"/>
        </w:rPr>
        <w:t>Программа утверждена на:</w:t>
      </w:r>
    </w:p>
    <w:p w:rsidR="00CE4AEB" w:rsidRPr="00CE4AEB" w:rsidRDefault="00CE4AEB" w:rsidP="00CE4AEB">
      <w:pPr>
        <w:jc w:val="both"/>
        <w:rPr>
          <w:rFonts w:eastAsiaTheme="minorHAnsi" w:cstheme="minorBidi"/>
          <w:color w:val="000000"/>
          <w:lang w:eastAsia="en-US"/>
        </w:rPr>
      </w:pPr>
      <w:r w:rsidRPr="00CE4AEB">
        <w:rPr>
          <w:rFonts w:eastAsiaTheme="minorHAnsi" w:cstheme="minorBidi"/>
          <w:color w:val="000000"/>
          <w:lang w:eastAsia="en-US"/>
        </w:rPr>
        <w:t>заседании кафедры» Исламских дисциплин» (</w:t>
      </w:r>
      <w:r w:rsidRPr="00CE4AEB">
        <w:rPr>
          <w:rFonts w:eastAsiaTheme="minorHAnsi" w:cstheme="minorBidi"/>
          <w:color w:val="000000"/>
          <w:kern w:val="24"/>
          <w:lang w:eastAsia="en-US"/>
        </w:rPr>
        <w:t xml:space="preserve">протокол  № «    </w:t>
      </w:r>
      <w:r w:rsidR="004A4CDB">
        <w:rPr>
          <w:rFonts w:eastAsiaTheme="minorHAnsi" w:cstheme="minorBidi"/>
          <w:color w:val="000000"/>
          <w:kern w:val="24"/>
          <w:lang w:eastAsia="en-US"/>
        </w:rPr>
        <w:t xml:space="preserve"> » от «      »              2020</w:t>
      </w:r>
      <w:bookmarkStart w:id="0" w:name="_GoBack"/>
      <w:bookmarkEnd w:id="0"/>
      <w:r w:rsidRPr="00CE4AEB">
        <w:rPr>
          <w:rFonts w:eastAsiaTheme="minorHAnsi" w:cstheme="minorBidi"/>
          <w:color w:val="000000"/>
          <w:kern w:val="24"/>
          <w:lang w:eastAsia="en-US"/>
        </w:rPr>
        <w:t xml:space="preserve"> г)</w:t>
      </w:r>
    </w:p>
    <w:p w:rsidR="00CE4AEB" w:rsidRPr="00CE4AEB" w:rsidRDefault="00CE4AEB" w:rsidP="00CE4AEB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</w:p>
    <w:p w:rsidR="00CE4AEB" w:rsidRPr="00CE4AEB" w:rsidRDefault="00CE4AEB" w:rsidP="00CE4AEB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CE4AEB">
        <w:rPr>
          <w:rFonts w:eastAsiaTheme="minorHAnsi" w:cstheme="minorBidi"/>
          <w:color w:val="000000"/>
          <w:lang w:eastAsia="en-US"/>
        </w:rPr>
        <w:t xml:space="preserve">Зав. кафедрой     </w:t>
      </w:r>
      <w:r w:rsidR="004A4CDB">
        <w:rPr>
          <w:rFonts w:eastAsiaTheme="minorHAnsi" w:cstheme="minorBidi"/>
          <w:color w:val="000000"/>
          <w:u w:val="single"/>
          <w:lang w:eastAsia="en-US"/>
        </w:rPr>
        <w:t>Алирзаев З. М.</w:t>
      </w:r>
      <w:r w:rsidRPr="00CE4AEB">
        <w:rPr>
          <w:rFonts w:eastAsiaTheme="minorHAnsi" w:cstheme="minorBidi"/>
          <w:color w:val="000000"/>
          <w:u w:val="single"/>
          <w:lang w:eastAsia="en-US"/>
        </w:rPr>
        <w:t xml:space="preserve"> </w:t>
      </w:r>
      <w:r w:rsidR="004A4CDB">
        <w:rPr>
          <w:rFonts w:eastAsiaTheme="minorHAnsi" w:cstheme="minorBidi"/>
          <w:color w:val="000000"/>
          <w:kern w:val="24"/>
          <w:u w:val="single"/>
          <w:lang w:eastAsia="en-US"/>
        </w:rPr>
        <w:t>«      »                  2020</w:t>
      </w:r>
      <w:r w:rsidRPr="00CE4AEB">
        <w:rPr>
          <w:rFonts w:eastAsiaTheme="minorHAnsi" w:cstheme="minorBidi"/>
          <w:color w:val="000000"/>
          <w:kern w:val="24"/>
          <w:u w:val="single"/>
          <w:lang w:eastAsia="en-US"/>
        </w:rPr>
        <w:t xml:space="preserve"> г.</w:t>
      </w:r>
    </w:p>
    <w:p w:rsidR="00CE4AEB" w:rsidRPr="00CE4AEB" w:rsidRDefault="00CE4AEB" w:rsidP="00CE4AEB">
      <w:pPr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CE4AEB">
        <w:rPr>
          <w:rFonts w:eastAsiaTheme="minorHAnsi" w:cstheme="minorBidi"/>
          <w:color w:val="000000"/>
          <w:sz w:val="16"/>
          <w:szCs w:val="16"/>
          <w:lang w:eastAsia="en-US"/>
        </w:rPr>
        <w:t>(ФИО, ученое звание) (подпись)                                        (дата)</w:t>
      </w: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0B0E38" w:rsidRPr="00CE4AEB" w:rsidRDefault="000B0E38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C73ABC" w:rsidRPr="009E7FB7" w:rsidRDefault="00C73ABC" w:rsidP="00CE4AEB">
      <w:pPr>
        <w:overflowPunct w:val="0"/>
        <w:autoSpaceDE w:val="0"/>
        <w:autoSpaceDN w:val="0"/>
        <w:adjustRightInd w:val="0"/>
        <w:textAlignment w:val="baseline"/>
        <w:outlineLvl w:val="0"/>
        <w:rPr>
          <w:bCs/>
          <w:iCs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  <w:r w:rsidRPr="009E7FB7">
        <w:rPr>
          <w:b/>
          <w:bCs/>
          <w:spacing w:val="-2"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05"/>
        <w:gridCol w:w="666"/>
      </w:tblGrid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pStyle w:val="ac"/>
              <w:numPr>
                <w:ilvl w:val="0"/>
                <w:numId w:val="4"/>
              </w:numPr>
              <w:spacing w:line="276" w:lineRule="auto"/>
              <w:ind w:left="0" w:firstLine="0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Рабочая программа дисциплины</w:t>
            </w:r>
          </w:p>
          <w:p w:rsidR="00C73ABC" w:rsidRPr="009E7FB7" w:rsidRDefault="00C73ABC" w:rsidP="00C73ABC">
            <w:pPr>
              <w:pStyle w:val="ac"/>
              <w:spacing w:line="276" w:lineRule="auto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3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Цели освоения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3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1"/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>Место дисципл</w:t>
            </w:r>
            <w:r w:rsidR="00AA1DE3">
              <w:rPr>
                <w:spacing w:val="-1"/>
                <w:sz w:val="28"/>
                <w:szCs w:val="28"/>
              </w:rPr>
              <w:t>ины в структуре О</w:t>
            </w:r>
            <w:r w:rsidR="00153AF8">
              <w:rPr>
                <w:spacing w:val="-1"/>
                <w:sz w:val="28"/>
                <w:szCs w:val="28"/>
              </w:rPr>
              <w:t>П</w:t>
            </w:r>
            <w:r w:rsidR="00AA1DE3">
              <w:rPr>
                <w:spacing w:val="-1"/>
                <w:sz w:val="28"/>
                <w:szCs w:val="28"/>
              </w:rPr>
              <w:t>ОП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4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Компетенции обучающегося, формируемые в результате освоения дисциплины</w:t>
            </w:r>
          </w:p>
          <w:p w:rsidR="00C73ABC" w:rsidRPr="009E7FB7" w:rsidRDefault="00C73ABC" w:rsidP="00C73A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4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Структура и содержание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Образовательные технологии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 xml:space="preserve">Учебно-методическое обеспечение самостоятельной работы      студентов. </w:t>
            </w:r>
            <w:r w:rsidRPr="009E7FB7">
              <w:rPr>
                <w:sz w:val="28"/>
                <w:szCs w:val="28"/>
              </w:rPr>
              <w:t>Оценочные средства для текущего контроля успеваемости,   промежуточной аттестации по итогам освоения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7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Учебно-методическое и информационное обеспечение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12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1"/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>Материально-техническое обеспечение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13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pStyle w:val="ac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Материалы, устанавливающие содержание и порядок изучения дисциплины</w:t>
            </w:r>
          </w:p>
          <w:p w:rsidR="00C73ABC" w:rsidRPr="009E7FB7" w:rsidRDefault="00C73ABC" w:rsidP="00C73ABC">
            <w:pPr>
              <w:pStyle w:val="ac"/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15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Распределение часов по темам и видам учебной работы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15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Содержание курса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Рабочие планы лекций 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Темы практических и семинарских занятий</w:t>
            </w:r>
            <w:r w:rsidRPr="009E7FB7">
              <w:rPr>
                <w:spacing w:val="-2"/>
                <w:sz w:val="28"/>
                <w:szCs w:val="28"/>
              </w:rPr>
              <w:t xml:space="preserve"> </w:t>
            </w:r>
          </w:p>
          <w:p w:rsidR="00C73ABC" w:rsidRPr="009E7FB7" w:rsidRDefault="00C73ABC" w:rsidP="00C73A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17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Методические указания студентам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20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Методические рекомендации для преподавателя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23</w:t>
            </w:r>
          </w:p>
        </w:tc>
      </w:tr>
    </w:tbl>
    <w:p w:rsidR="00C73ABC" w:rsidRPr="009E7FB7" w:rsidRDefault="00C73ABC" w:rsidP="00C73ABC">
      <w:pPr>
        <w:shd w:val="clear" w:color="auto" w:fill="FFFFFF"/>
        <w:spacing w:line="276" w:lineRule="auto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  <w:lang w:val="en-US"/>
        </w:rPr>
        <w:t>I</w:t>
      </w:r>
      <w:r w:rsidRPr="009E7FB7">
        <w:rPr>
          <w:b/>
          <w:bCs/>
          <w:sz w:val="28"/>
          <w:szCs w:val="28"/>
        </w:rPr>
        <w:t>. Рабочая программа дисциплины</w:t>
      </w:r>
    </w:p>
    <w:p w:rsidR="00C73ABC" w:rsidRPr="009E7FB7" w:rsidRDefault="00C73ABC" w:rsidP="00C73ABC">
      <w:pPr>
        <w:numPr>
          <w:ilvl w:val="1"/>
          <w:numId w:val="1"/>
        </w:numPr>
        <w:shd w:val="clear" w:color="auto" w:fill="FFFFFF"/>
        <w:spacing w:line="276" w:lineRule="auto"/>
        <w:ind w:left="0" w:firstLine="709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 xml:space="preserve"> Цели освоения дисциплины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sz w:val="28"/>
          <w:szCs w:val="28"/>
        </w:rPr>
      </w:pP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b/>
          <w:bCs/>
          <w:sz w:val="28"/>
          <w:szCs w:val="28"/>
          <w:lang w:eastAsia="en-US"/>
        </w:rPr>
        <w:t xml:space="preserve">Цель курса </w:t>
      </w:r>
      <w:r w:rsidRPr="00C73ABC">
        <w:rPr>
          <w:rFonts w:eastAsia="TimesNewRoman,Bold"/>
          <w:sz w:val="28"/>
          <w:szCs w:val="28"/>
          <w:lang w:eastAsia="en-US"/>
        </w:rPr>
        <w:t xml:space="preserve">– </w:t>
      </w:r>
      <w:r w:rsidRPr="00C73ABC">
        <w:rPr>
          <w:rFonts w:eastAsia="TimesNewRoman"/>
          <w:sz w:val="28"/>
          <w:szCs w:val="28"/>
          <w:lang w:eastAsia="en-US"/>
        </w:rPr>
        <w:t>создание у студентов целостного представления о взаимоотношениях науки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и религии в историческом и современном плане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что позволило бы восполнить тот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недостаток достоверной и обоснованной информации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который и по сей день сохраняется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в общественном сознании относительно отношений науки и религии как изначально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конфликтных и враждебных</w:t>
      </w:r>
      <w:r w:rsidRPr="00C73ABC">
        <w:rPr>
          <w:rFonts w:eastAsia="TimesNewRoman,Bold"/>
          <w:sz w:val="28"/>
          <w:szCs w:val="28"/>
          <w:lang w:eastAsia="en-US"/>
        </w:rPr>
        <w:t>.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C73ABC">
        <w:rPr>
          <w:rFonts w:eastAsia="TimesNewRoman"/>
          <w:sz w:val="28"/>
          <w:szCs w:val="28"/>
          <w:lang w:eastAsia="en-US"/>
        </w:rPr>
        <w:t xml:space="preserve">Данный курс должен способствовать выработке у </w:t>
      </w:r>
      <w:r>
        <w:rPr>
          <w:rFonts w:eastAsia="TimesNewRoman"/>
          <w:sz w:val="28"/>
          <w:szCs w:val="28"/>
          <w:lang w:eastAsia="en-US"/>
        </w:rPr>
        <w:t xml:space="preserve">студентов </w:t>
      </w:r>
      <w:r w:rsidRPr="00C73ABC">
        <w:rPr>
          <w:rFonts w:eastAsia="TimesNewRoman"/>
          <w:sz w:val="28"/>
          <w:szCs w:val="28"/>
          <w:lang w:eastAsia="en-US"/>
        </w:rPr>
        <w:t>способность воспринимать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различные точки зрения и концепции, усваивать их в процессе обучения и научиться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делать осознанный личностный выбор. Не менее важным является выработка у студентов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способности рассматривать явления с разных позиций и точек зрения.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b/>
          <w:bCs/>
          <w:sz w:val="28"/>
          <w:szCs w:val="28"/>
          <w:lang w:eastAsia="en-US"/>
        </w:rPr>
        <w:t>Задачи курса</w:t>
      </w:r>
      <w:r w:rsidRPr="00C73ABC">
        <w:rPr>
          <w:rFonts w:eastAsia="TimesNewRoman,Bold"/>
          <w:sz w:val="28"/>
          <w:szCs w:val="28"/>
          <w:lang w:eastAsia="en-US"/>
        </w:rPr>
        <w:t>: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sz w:val="28"/>
          <w:szCs w:val="28"/>
          <w:lang w:eastAsia="en-US"/>
        </w:rPr>
        <w:t xml:space="preserve">1. </w:t>
      </w:r>
      <w:r w:rsidRPr="00C73ABC">
        <w:rPr>
          <w:rFonts w:eastAsia="TimesNewRoman"/>
          <w:sz w:val="28"/>
          <w:szCs w:val="28"/>
          <w:lang w:eastAsia="en-US"/>
        </w:rPr>
        <w:t>Систематизация знаний учащихся об историческом развитии науки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основных его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этапах и научных базовых концепциях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взаимодействии теологических догм 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научных парадигм на теоретическом уровне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видах взаимоотношений науки 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религии</w:t>
      </w:r>
      <w:r w:rsidRPr="00C73ABC">
        <w:rPr>
          <w:rFonts w:eastAsia="TimesNewRoman,Bold"/>
          <w:sz w:val="28"/>
          <w:szCs w:val="28"/>
          <w:lang w:eastAsia="en-US"/>
        </w:rPr>
        <w:t>.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sz w:val="28"/>
          <w:szCs w:val="28"/>
          <w:lang w:eastAsia="en-US"/>
        </w:rPr>
        <w:t xml:space="preserve">2. </w:t>
      </w:r>
      <w:r w:rsidRPr="00C73ABC">
        <w:rPr>
          <w:rFonts w:eastAsia="TimesNewRoman"/>
          <w:sz w:val="28"/>
          <w:szCs w:val="28"/>
          <w:lang w:eastAsia="en-US"/>
        </w:rPr>
        <w:t>Показать примеры возникновения конфликтных ситуаций между наукой 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религией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а также примеры и формы их преодоления</w:t>
      </w:r>
      <w:r w:rsidRPr="00C73ABC">
        <w:rPr>
          <w:rFonts w:eastAsia="TimesNewRoman,Bold"/>
          <w:sz w:val="28"/>
          <w:szCs w:val="28"/>
          <w:lang w:eastAsia="en-US"/>
        </w:rPr>
        <w:t>.</w:t>
      </w: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C73ABC">
        <w:rPr>
          <w:rFonts w:eastAsia="TimesNewRoman,Bold"/>
          <w:sz w:val="28"/>
          <w:szCs w:val="28"/>
          <w:lang w:eastAsia="en-US"/>
        </w:rPr>
        <w:t xml:space="preserve">3. </w:t>
      </w:r>
      <w:r w:rsidRPr="00C73ABC">
        <w:rPr>
          <w:rFonts w:eastAsia="TimesNewRoman"/>
          <w:sz w:val="28"/>
          <w:szCs w:val="28"/>
          <w:lang w:eastAsia="en-US"/>
        </w:rPr>
        <w:t>Ознакомление студентов с междисциплинарным подходом в науке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а также с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интегративными процессами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происходящими в настоящее время как в науке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так и</w:t>
      </w:r>
      <w:r>
        <w:rPr>
          <w:rFonts w:eastAsia="TimesNewRoman"/>
          <w:sz w:val="28"/>
          <w:szCs w:val="28"/>
          <w:lang w:eastAsia="en-US"/>
        </w:rPr>
        <w:t xml:space="preserve"> в сфере религий. </w:t>
      </w: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</w:p>
    <w:p w:rsidR="00C73ABC" w:rsidRPr="00427A14" w:rsidRDefault="00C73ABC" w:rsidP="00C73ABC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709"/>
        <w:jc w:val="both"/>
        <w:rPr>
          <w:b/>
          <w:bCs/>
          <w:spacing w:val="-3"/>
          <w:sz w:val="28"/>
          <w:szCs w:val="28"/>
        </w:rPr>
      </w:pPr>
      <w:r w:rsidRPr="00427A14">
        <w:rPr>
          <w:b/>
          <w:bCs/>
          <w:spacing w:val="-1"/>
          <w:sz w:val="28"/>
          <w:szCs w:val="28"/>
        </w:rPr>
        <w:t>1.2. Место дисциплины в структуре О</w:t>
      </w:r>
      <w:r w:rsidR="00153AF8">
        <w:rPr>
          <w:b/>
          <w:bCs/>
          <w:spacing w:val="-1"/>
          <w:sz w:val="28"/>
          <w:szCs w:val="28"/>
        </w:rPr>
        <w:t>П</w:t>
      </w:r>
      <w:r w:rsidRPr="00427A14">
        <w:rPr>
          <w:b/>
          <w:bCs/>
          <w:spacing w:val="-1"/>
          <w:sz w:val="28"/>
          <w:szCs w:val="28"/>
        </w:rPr>
        <w:t xml:space="preserve">ОП </w:t>
      </w:r>
    </w:p>
    <w:p w:rsidR="00C73ABC" w:rsidRPr="00C73ABC" w:rsidRDefault="00AA1DE3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ED7371">
        <w:rPr>
          <w:rFonts w:eastAsiaTheme="minorHAnsi"/>
          <w:sz w:val="28"/>
          <w:szCs w:val="28"/>
          <w:lang w:eastAsia="en-US"/>
        </w:rPr>
        <w:t>Данная дисциплина относится к курсам по выбору профессионального цикла.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 xml:space="preserve">Данный курс должен способствовать выработке у </w:t>
      </w:r>
      <w:r w:rsidR="00C73ABC">
        <w:rPr>
          <w:rFonts w:eastAsia="TimesNewRoman"/>
          <w:sz w:val="28"/>
          <w:szCs w:val="28"/>
          <w:lang w:eastAsia="en-US"/>
        </w:rPr>
        <w:t xml:space="preserve">студентов </w:t>
      </w:r>
      <w:r w:rsidR="00C73ABC" w:rsidRPr="00C73ABC">
        <w:rPr>
          <w:rFonts w:eastAsia="TimesNewRoman"/>
          <w:sz w:val="28"/>
          <w:szCs w:val="28"/>
          <w:lang w:eastAsia="en-US"/>
        </w:rPr>
        <w:t>способность воспринимать</w:t>
      </w:r>
      <w:r w:rsidR="00C73ABC">
        <w:rPr>
          <w:rFonts w:eastAsia="TimesNewRoman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>различные точки зрения и концепции, усваивать их в процессе обучения и научиться</w:t>
      </w:r>
      <w:r w:rsidR="00C73ABC">
        <w:rPr>
          <w:rFonts w:eastAsia="TimesNewRoman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>делать осознанный личностный выбор. Не менее важным является выработка у студентов</w:t>
      </w:r>
      <w:r w:rsidR="00C73ABC">
        <w:rPr>
          <w:rFonts w:eastAsia="TimesNewRoman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>способности рассматривать явления с разных позиций и точек зрения.</w:t>
      </w:r>
    </w:p>
    <w:p w:rsidR="00C73ABC" w:rsidRPr="00BB6CC1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BB6CC1">
        <w:rPr>
          <w:iCs/>
          <w:sz w:val="28"/>
          <w:szCs w:val="28"/>
        </w:rPr>
        <w:t>Программа предусматривает проблемно-поисковый метод овладения историческими знаниями, самостоятельную работу студентов с литературой и периодическими изданиями</w:t>
      </w:r>
      <w:r w:rsidRPr="00BB6CC1">
        <w:rPr>
          <w:sz w:val="28"/>
          <w:szCs w:val="28"/>
        </w:rPr>
        <w:t>.</w:t>
      </w:r>
    </w:p>
    <w:p w:rsidR="00C73ABC" w:rsidRPr="009E7FB7" w:rsidRDefault="00C73ABC" w:rsidP="00C73ABC">
      <w:pPr>
        <w:shd w:val="clear" w:color="auto" w:fill="FFFFFF"/>
        <w:tabs>
          <w:tab w:val="left" w:leader="underscore" w:pos="3298"/>
        </w:tabs>
        <w:spacing w:line="276" w:lineRule="auto"/>
        <w:ind w:firstLine="709"/>
        <w:jc w:val="both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1.3.Компетенции обучающегося, формируемые в результате освоения дисциплины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Процесс изучения учебной дисциплины направлен на формирование общекультурных и профессиональных компетенций: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иметь базовые данные по всем пр</w:t>
      </w:r>
      <w:r w:rsidR="00B328DC">
        <w:rPr>
          <w:sz w:val="28"/>
          <w:szCs w:val="28"/>
        </w:rPr>
        <w:t>едметам профессионального цикла</w:t>
      </w:r>
      <w:r w:rsidRPr="009E7FB7">
        <w:rPr>
          <w:sz w:val="28"/>
          <w:szCs w:val="28"/>
        </w:rPr>
        <w:t>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 способностью использовать в практической деятельности знание о теологических основаниях, принципах, методах и различных формах этой деятельности; готовность участвовать в исследованиях практической деятельности религиозной организации и применять результаты этих исследова</w:t>
      </w:r>
      <w:r w:rsidR="00AB6B6B">
        <w:rPr>
          <w:sz w:val="28"/>
          <w:szCs w:val="28"/>
        </w:rPr>
        <w:t>ний</w:t>
      </w:r>
      <w:r w:rsidRPr="009E7FB7">
        <w:rPr>
          <w:sz w:val="28"/>
          <w:szCs w:val="28"/>
        </w:rPr>
        <w:t>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изучении дисциплины «</w:t>
      </w:r>
      <w:r>
        <w:rPr>
          <w:sz w:val="28"/>
          <w:szCs w:val="28"/>
        </w:rPr>
        <w:t>Наука и религия</w:t>
      </w:r>
      <w:r w:rsidRPr="009E7FB7">
        <w:rPr>
          <w:sz w:val="28"/>
          <w:szCs w:val="28"/>
        </w:rPr>
        <w:t>» студенты должны: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b/>
          <w:bCs/>
          <w:sz w:val="28"/>
          <w:szCs w:val="28"/>
        </w:rPr>
        <w:t xml:space="preserve">Знать: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философии и богословии;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религиозно-философских системах мысли (деизм, пантеизм, теизм);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согласовании исламского взгляда и научных подходов к происхождению мира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становлении научного знания в различные исторические периоды;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становлении и развитии европейской науки и ее истоках;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разнице методологий науки и религии;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основном богословии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религиозном опыте, как факте религиозной веры;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b/>
          <w:bCs/>
          <w:sz w:val="28"/>
          <w:szCs w:val="28"/>
        </w:rPr>
        <w:t xml:space="preserve">Уметь: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иметь представление о связи и противоречиях в трактовке и решении проблем, возникающих на стыке религиозного, философского и научного мировоззрений;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овладеть целостной системой знаний по истории развития философских, естественнонаучных представлений о человеке и окружающем мире в их неразрывной связи с исламской  традицией;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 иметь представление о специфике осмысления в исламской традиции основных достижений естествознания и научно-технического прогресса;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уметь устанавливать связь между научно-философскими концепциями и соответствующими системами жизненных и культурных ценностей. </w:t>
      </w: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color w:val="000000"/>
          <w:sz w:val="28"/>
          <w:szCs w:val="28"/>
        </w:rPr>
        <w:t xml:space="preserve">- усвоить особенности ведущего принципа регулирования человеческой деятельности, а именно религиозного принципа и его приоритет по сравнению с научно-философским принципом; </w:t>
      </w: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color w:val="000000"/>
          <w:sz w:val="28"/>
          <w:szCs w:val="28"/>
        </w:rPr>
        <w:t xml:space="preserve">- владеть навыками работы с вероучительными, богословскими, философскими текстами, специальной литературой, связанными с проблемами религиозной апологетики; </w:t>
      </w: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b/>
          <w:bCs/>
          <w:color w:val="000000"/>
          <w:sz w:val="28"/>
          <w:szCs w:val="28"/>
        </w:rPr>
        <w:t xml:space="preserve">Владеть: </w:t>
      </w:r>
    </w:p>
    <w:p w:rsidR="00D26073" w:rsidRPr="00C62C25" w:rsidRDefault="00D26073" w:rsidP="00D2607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color w:val="000000"/>
          <w:sz w:val="28"/>
          <w:szCs w:val="28"/>
        </w:rPr>
        <w:t xml:space="preserve">способностью работать в коллективе, толерантно воспринимать социальные, этнические, конфессиональные и культурные различия </w:t>
      </w:r>
    </w:p>
    <w:p w:rsidR="00D26073" w:rsidRPr="00C62C25" w:rsidRDefault="00D26073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lastRenderedPageBreak/>
        <w:t xml:space="preserve">готовностью выделять теологическую проблематику в междисциплинарных исследованиях </w:t>
      </w:r>
    </w:p>
    <w:p w:rsidR="00D26073" w:rsidRPr="00C62C25" w:rsidRDefault="00D26073" w:rsidP="00D26073">
      <w:pPr>
        <w:spacing w:line="276" w:lineRule="auto"/>
        <w:ind w:firstLine="709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tabs>
          <w:tab w:val="left" w:leader="underscore" w:pos="9475"/>
        </w:tabs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1.4.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b/>
          <w:bCs/>
          <w:spacing w:val="-2"/>
          <w:sz w:val="28"/>
          <w:szCs w:val="28"/>
        </w:rPr>
        <w:t xml:space="preserve">Структура и содержание дисциплины </w:t>
      </w:r>
    </w:p>
    <w:p w:rsidR="00C73ABC" w:rsidRPr="009E7FB7" w:rsidRDefault="00C73ABC" w:rsidP="00C73ABC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2"/>
          <w:sz w:val="28"/>
          <w:szCs w:val="28"/>
        </w:rPr>
        <w:t>Общая трудоемкость дисциплины составляет 2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pacing w:val="-1"/>
          <w:sz w:val="28"/>
          <w:szCs w:val="28"/>
        </w:rPr>
        <w:t>зачетные единицы  (</w:t>
      </w:r>
      <w:r w:rsidRPr="009E7FB7">
        <w:rPr>
          <w:b/>
          <w:bCs/>
          <w:sz w:val="28"/>
          <w:szCs w:val="28"/>
        </w:rPr>
        <w:t>72</w:t>
      </w:r>
      <w:r w:rsidRPr="009E7FB7">
        <w:rPr>
          <w:sz w:val="28"/>
          <w:szCs w:val="28"/>
        </w:rPr>
        <w:t xml:space="preserve"> </w:t>
      </w:r>
      <w:r w:rsidRPr="009E7FB7">
        <w:rPr>
          <w:spacing w:val="-12"/>
          <w:sz w:val="28"/>
          <w:szCs w:val="28"/>
        </w:rPr>
        <w:t xml:space="preserve">часа).  Из них аудиторных – 36 часов: 18 ч. – лекции, 18 ч. – практические работы, 36ч. – </w:t>
      </w:r>
      <w:r w:rsidR="00153AF8">
        <w:rPr>
          <w:spacing w:val="-12"/>
          <w:sz w:val="28"/>
          <w:szCs w:val="28"/>
        </w:rPr>
        <w:t>самостоятельная работа.</w:t>
      </w:r>
    </w:p>
    <w:p w:rsidR="00C73ABC" w:rsidRDefault="00C73ABC" w:rsidP="00C73ABC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12"/>
          <w:sz w:val="28"/>
          <w:szCs w:val="28"/>
        </w:rPr>
        <w:t xml:space="preserve">Зачет в </w:t>
      </w:r>
      <w:r w:rsidR="00DC0E85">
        <w:rPr>
          <w:spacing w:val="-12"/>
          <w:sz w:val="28"/>
          <w:szCs w:val="28"/>
        </w:rPr>
        <w:t>7</w:t>
      </w:r>
      <w:r w:rsidRPr="009E7FB7">
        <w:rPr>
          <w:spacing w:val="-12"/>
          <w:sz w:val="28"/>
          <w:szCs w:val="28"/>
        </w:rPr>
        <w:t xml:space="preserve"> семестре. </w:t>
      </w:r>
    </w:p>
    <w:p w:rsidR="00C73ABC" w:rsidRPr="009E7FB7" w:rsidRDefault="00C73ABC" w:rsidP="00C73ABC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</w:p>
    <w:tbl>
      <w:tblPr>
        <w:tblW w:w="8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567"/>
        <w:gridCol w:w="567"/>
        <w:gridCol w:w="851"/>
        <w:gridCol w:w="632"/>
        <w:gridCol w:w="1069"/>
        <w:gridCol w:w="1554"/>
      </w:tblGrid>
      <w:tr w:rsidR="00C73ABC" w:rsidRPr="009E7FB7" w:rsidTr="00C73ABC">
        <w:trPr>
          <w:cantSplit/>
          <w:trHeight w:val="113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№ </w:t>
            </w:r>
            <w:r w:rsidRPr="009E7FB7">
              <w:rPr>
                <w:spacing w:val="-3"/>
                <w:sz w:val="28"/>
                <w:szCs w:val="28"/>
              </w:rPr>
              <w:t>п/п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Раздел 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Семестр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Виды учебной работы,</w:t>
            </w:r>
          </w:p>
          <w:p w:rsidR="00C73ABC" w:rsidRPr="009E7FB7" w:rsidRDefault="00C73ABC" w:rsidP="00C73AB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включая самостоятельную </w:t>
            </w:r>
            <w:r w:rsidRPr="009E7FB7">
              <w:rPr>
                <w:sz w:val="28"/>
                <w:szCs w:val="28"/>
              </w:rPr>
              <w:t>работу студентов и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трудоемкость (в часах)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 xml:space="preserve">Формы текущего </w:t>
            </w:r>
            <w:r w:rsidRPr="009E7FB7">
              <w:rPr>
                <w:spacing w:val="-2"/>
                <w:sz w:val="28"/>
                <w:szCs w:val="28"/>
              </w:rPr>
              <w:t xml:space="preserve">контроля успеваемости 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Форма промежуточной </w:t>
            </w:r>
            <w:r w:rsidRPr="009E7FB7">
              <w:rPr>
                <w:sz w:val="28"/>
                <w:szCs w:val="28"/>
              </w:rPr>
              <w:t xml:space="preserve">аттестации </w:t>
            </w:r>
            <w:r w:rsidRPr="009E7FB7">
              <w:rPr>
                <w:i/>
                <w:iCs/>
                <w:sz w:val="28"/>
                <w:szCs w:val="28"/>
              </w:rPr>
              <w:t xml:space="preserve">( </w:t>
            </w:r>
          </w:p>
        </w:tc>
      </w:tr>
      <w:tr w:rsidR="00C73ABC" w:rsidRPr="009E7FB7" w:rsidTr="00C73ABC">
        <w:trPr>
          <w:cantSplit/>
          <w:trHeight w:val="220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практические занятия, </w:t>
            </w:r>
          </w:p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семинары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Самостоятельная</w:t>
            </w:r>
          </w:p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Работа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73ABC" w:rsidRPr="009E7FB7" w:rsidTr="00C73A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F652C7" w:rsidRDefault="003D63BE" w:rsidP="003D63B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Pr="003D63BE">
              <w:rPr>
                <w:rFonts w:eastAsia="TimesNewRoman"/>
                <w:sz w:val="28"/>
                <w:szCs w:val="28"/>
              </w:rPr>
              <w:t>Научные и религиозные картины мира. Бытие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3D63B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6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C73ABC" w:rsidRPr="009E7FB7" w:rsidTr="00C73A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F652C7" w:rsidRDefault="003D63BE" w:rsidP="003D63BE">
            <w:pPr>
              <w:jc w:val="both"/>
              <w:rPr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Pr="003D63BE">
              <w:rPr>
                <w:rFonts w:eastAsia="TimesNewRoman"/>
                <w:sz w:val="28"/>
                <w:szCs w:val="28"/>
              </w:rPr>
              <w:t>Естествознание и религия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C73ABC" w:rsidRPr="009E7FB7" w:rsidTr="00C73A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Default="003D63BE" w:rsidP="00C73AB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курсу</w:t>
            </w:r>
          </w:p>
          <w:p w:rsidR="003D63BE" w:rsidRPr="00BB6CC1" w:rsidRDefault="003D63BE" w:rsidP="00C73AB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зачет</w:t>
            </w:r>
          </w:p>
        </w:tc>
      </w:tr>
    </w:tbl>
    <w:p w:rsidR="00D26073" w:rsidRDefault="00D26073" w:rsidP="00C73ABC">
      <w:pPr>
        <w:shd w:val="clear" w:color="auto" w:fill="FFFFFF"/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bCs/>
          <w:sz w:val="28"/>
          <w:szCs w:val="28"/>
        </w:rPr>
        <w:t>1.5. Образовательные технологии предполагают: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В соответствии с требованиями ФГОС реализация компетентностного подхода предусматривает широкое использо</w:t>
      </w:r>
      <w:r w:rsidR="00D26073">
        <w:rPr>
          <w:sz w:val="28"/>
          <w:szCs w:val="28"/>
        </w:rPr>
        <w:t xml:space="preserve">вание при проведении занятий </w:t>
      </w:r>
      <w:r w:rsidRPr="009E7FB7">
        <w:rPr>
          <w:sz w:val="28"/>
          <w:szCs w:val="28"/>
        </w:rPr>
        <w:t xml:space="preserve">инновационных (объяснительно-иллюстративное обучение, предметно-ориентированное обучение, профессионально-ориентированное обучение, проектная методология обучения, организация самостоятельного обучения, интерактивные методы обучения) и традиционных (лекция-визуализация, лекция-презентация, компьютерные симуляции, практическая работа,  самостоятельная работа) технологий обучения.  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Удельный вес занятий, проводимых в интерактивных формах, составляет 10 часов аудиторных занятий. Занятия лекционного типа (лекция-беседа, </w:t>
      </w:r>
      <w:r w:rsidRPr="009E7FB7">
        <w:rPr>
          <w:sz w:val="28"/>
          <w:szCs w:val="28"/>
        </w:rPr>
        <w:lastRenderedPageBreak/>
        <w:t>лекция-дискуссия, лекция консультация, проблемная лекция) составляет 40% аудиторных занятий.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1.6. Учебно-методическое обеспечение самостоятельной работы студентов.</w:t>
      </w:r>
      <w:r w:rsidRPr="009E7FB7">
        <w:rPr>
          <w:sz w:val="28"/>
          <w:szCs w:val="28"/>
        </w:rPr>
        <w:t xml:space="preserve"> </w:t>
      </w:r>
      <w:r w:rsidRPr="009E7FB7">
        <w:rPr>
          <w:b/>
          <w:b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636BB9">
      <w:pPr>
        <w:shd w:val="clear" w:color="auto" w:fill="FFFFFF"/>
        <w:tabs>
          <w:tab w:val="left" w:leader="underscore" w:pos="890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Самостоятельная работа студентов имеет основную цель – обеспечить качество подготовки выпускаемых </w:t>
      </w:r>
      <w:r w:rsidR="00636BB9">
        <w:rPr>
          <w:sz w:val="28"/>
          <w:szCs w:val="28"/>
        </w:rPr>
        <w:t>специалист</w:t>
      </w:r>
      <w:r w:rsidRPr="009E7FB7">
        <w:rPr>
          <w:sz w:val="28"/>
          <w:szCs w:val="28"/>
        </w:rPr>
        <w:t xml:space="preserve">ов в соответствии с требованиями ФГОС ВПО. Формы и виды самостоятельной работы студентов по дисциплине устанавливаются следующие: 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- проработка дополнительных тем, не вошедших в лекционный материал, но обязательных согласно учебной программе дисциплины;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проработка пройденных лекционных материалов по конспекту лекций, учебникам и пособиям на основании вопросов, подготовленных преподавателем;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практическим занятиям;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промежуточному и рубежному контролю;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научных докладов и творческих работ;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Контроль результатов самостоятельной работы осуществляется преподавателем в течение всего семестра в виде: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устного опроса;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тестирования;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письменной (контрольной) работы;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коллоквиума;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написания и обсуждения реферата (творческого задания) на определенную тему;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защиты </w:t>
      </w:r>
      <w:r w:rsidRPr="009E7FB7">
        <w:rPr>
          <w:bCs/>
          <w:sz w:val="28"/>
          <w:szCs w:val="28"/>
        </w:rPr>
        <w:t xml:space="preserve"> рефератов.</w:t>
      </w:r>
    </w:p>
    <w:p w:rsidR="00C73ABC" w:rsidRPr="009E7FB7" w:rsidRDefault="00C73ABC" w:rsidP="00C73ABC">
      <w:pPr>
        <w:spacing w:line="276" w:lineRule="auto"/>
        <w:ind w:firstLine="709"/>
        <w:rPr>
          <w:b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 xml:space="preserve">Формы контроля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Формы контроля: текущий контроль (систематический учет знаний и активность студентов на занятиях), промежуточный контроль по модулю (рубежная контрольная работа по пройденному блоку тем) и итоговой контроль (зачет). Текущий контроль осуществляется в виде устного опроса, тестирования, проведения коллоквиума, обсуждения реферата, проверки домашнего задания.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Промежуточный контроль в виде контрольной работы или коллоквиума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 xml:space="preserve">Итоговый  контроль проводится в  виде устного собеседования или в виде письменного теста, содержащего вопросы по всем разделам дисциплины изучавшимся в процессе семестра. </w:t>
      </w:r>
    </w:p>
    <w:p w:rsidR="00C73ABC" w:rsidRPr="009E7FB7" w:rsidRDefault="00C73ABC" w:rsidP="00C73ABC">
      <w:pPr>
        <w:pStyle w:val="af2"/>
        <w:spacing w:before="0" w:after="0" w:line="276" w:lineRule="auto"/>
        <w:ind w:firstLine="709"/>
        <w:rPr>
          <w:rStyle w:val="af1"/>
          <w:rFonts w:cs="Times New Roman"/>
          <w:bCs w:val="0"/>
          <w:i/>
          <w:sz w:val="28"/>
          <w:szCs w:val="28"/>
        </w:rPr>
      </w:pPr>
      <w:r w:rsidRPr="009E7FB7">
        <w:rPr>
          <w:rStyle w:val="af1"/>
          <w:rFonts w:cs="Times New Roman"/>
          <w:bCs w:val="0"/>
          <w:i/>
          <w:sz w:val="28"/>
          <w:szCs w:val="28"/>
        </w:rPr>
        <w:t xml:space="preserve">Критерии оценки знаний по дисциплине при контрольной проверке: </w:t>
      </w:r>
    </w:p>
    <w:p w:rsidR="00C73ABC" w:rsidRPr="009E7FB7" w:rsidRDefault="00C73ABC" w:rsidP="00C73ABC">
      <w:pPr>
        <w:pStyle w:val="af2"/>
        <w:spacing w:before="0" w:after="0" w:line="276" w:lineRule="auto"/>
        <w:ind w:firstLine="709"/>
        <w:jc w:val="both"/>
        <w:rPr>
          <w:rStyle w:val="af1"/>
          <w:rFonts w:cs="Times New Roman"/>
          <w:b w:val="0"/>
          <w:sz w:val="28"/>
          <w:szCs w:val="28"/>
        </w:rPr>
      </w:pP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«отлично» </w:t>
      </w:r>
      <w:r w:rsidRPr="009E7FB7">
        <w:rPr>
          <w:sz w:val="28"/>
          <w:szCs w:val="28"/>
        </w:rPr>
        <w:t>выставляется если студент: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глубокое 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содержания темы;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развернутый ответ на поставленный вопрос;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исчерпывающее количество примеров из истории и дал адекватный комментарий;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сумел опровергнуть заведомо ошибочные или неправильные утверждения, приводимые экзаменатором;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вел активную дискуссию по дополнительным вопросам, поставленным экзаменатором.  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«хорошо» </w:t>
      </w:r>
      <w:r w:rsidRPr="009E7FB7">
        <w:rPr>
          <w:sz w:val="28"/>
          <w:szCs w:val="28"/>
        </w:rPr>
        <w:t>выставляется если студент: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всех основных моментов содержания темы;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в основных моментах;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 и дал адекватный комментарий;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определил  заведомо ошибочные или неправильные утверждения, приводимые экзаменатором;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поддержал дискуссию по дополнительным вопросам, поставленным экзаменатором.  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«удовлетворительно» </w:t>
      </w:r>
      <w:r w:rsidRPr="009E7FB7">
        <w:rPr>
          <w:sz w:val="28"/>
          <w:szCs w:val="28"/>
        </w:rPr>
        <w:t>выставляется если студент: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отдельных моментов содержания темы;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при наличии наводящих вопросов экзаменатора;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истории.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остальных случаях, если студент не смог удовлетворить требованиям, ставится оценка </w:t>
      </w:r>
      <w:r w:rsidRPr="009E7FB7">
        <w:rPr>
          <w:b/>
          <w:bCs/>
          <w:sz w:val="28"/>
          <w:szCs w:val="28"/>
        </w:rPr>
        <w:t>«неудовлетворительно»</w:t>
      </w:r>
      <w:r w:rsidRPr="009E7FB7">
        <w:rPr>
          <w:sz w:val="28"/>
          <w:szCs w:val="28"/>
        </w:rPr>
        <w:t>.</w:t>
      </w:r>
    </w:p>
    <w:p w:rsidR="00D26073" w:rsidRDefault="00D26073" w:rsidP="00D26073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9E7FB7">
        <w:rPr>
          <w:b/>
          <w:sz w:val="28"/>
          <w:szCs w:val="28"/>
        </w:rPr>
        <w:t>1.6.1 Тематика рефератов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1. </w:t>
      </w:r>
      <w:r w:rsidRPr="005F4F66">
        <w:rPr>
          <w:rFonts w:eastAsia="TimesNewRoman"/>
          <w:sz w:val="28"/>
          <w:szCs w:val="28"/>
          <w:lang w:eastAsia="en-US"/>
        </w:rPr>
        <w:t>Природа</w:t>
      </w:r>
      <w:r w:rsidRPr="005F4F66">
        <w:rPr>
          <w:rFonts w:eastAsiaTheme="minorHAnsi"/>
          <w:sz w:val="28"/>
          <w:szCs w:val="28"/>
          <w:lang w:eastAsia="en-US"/>
        </w:rPr>
        <w:t xml:space="preserve">, </w:t>
      </w:r>
      <w:r w:rsidRPr="005F4F66">
        <w:rPr>
          <w:rFonts w:eastAsia="TimesNewRoman"/>
          <w:sz w:val="28"/>
          <w:szCs w:val="28"/>
          <w:lang w:eastAsia="en-US"/>
        </w:rPr>
        <w:t>естествознание и религия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2. </w:t>
      </w:r>
      <w:r w:rsidRPr="005F4F66">
        <w:rPr>
          <w:rFonts w:eastAsia="TimesNewRoman"/>
          <w:sz w:val="28"/>
          <w:szCs w:val="28"/>
          <w:lang w:eastAsia="en-US"/>
        </w:rPr>
        <w:t>Структура науки и религии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3. </w:t>
      </w:r>
      <w:r w:rsidRPr="005F4F66">
        <w:rPr>
          <w:rFonts w:eastAsia="TimesNewRoman"/>
          <w:sz w:val="28"/>
          <w:szCs w:val="28"/>
          <w:lang w:eastAsia="en-US"/>
        </w:rPr>
        <w:t>Типы мировоззрений в контексте взаимоотношения науки и религии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4. </w:t>
      </w:r>
      <w:r w:rsidRPr="005F4F66">
        <w:rPr>
          <w:rFonts w:eastAsia="TimesNewRoman"/>
          <w:sz w:val="28"/>
          <w:szCs w:val="28"/>
          <w:lang w:eastAsia="en-US"/>
        </w:rPr>
        <w:t>Научные и религиозные картины мира</w:t>
      </w:r>
      <w:r w:rsidRPr="005F4F66">
        <w:rPr>
          <w:rFonts w:eastAsiaTheme="minorHAnsi"/>
          <w:sz w:val="28"/>
          <w:szCs w:val="28"/>
          <w:lang w:eastAsia="en-US"/>
        </w:rPr>
        <w:t xml:space="preserve">. </w:t>
      </w:r>
      <w:r w:rsidRPr="005F4F66">
        <w:rPr>
          <w:rFonts w:eastAsia="TimesNewRoman"/>
          <w:sz w:val="28"/>
          <w:szCs w:val="28"/>
          <w:lang w:eastAsia="en-US"/>
        </w:rPr>
        <w:t>Бытие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5. </w:t>
      </w:r>
      <w:r w:rsidRPr="005F4F66">
        <w:rPr>
          <w:rFonts w:eastAsia="TimesNewRoman"/>
          <w:sz w:val="28"/>
          <w:szCs w:val="28"/>
          <w:lang w:eastAsia="en-US"/>
        </w:rPr>
        <w:t>Религия и наука в системе культуры</w:t>
      </w:r>
    </w:p>
    <w:p w:rsidR="00C73ABC" w:rsidRPr="005F4F66" w:rsidRDefault="005F4F66" w:rsidP="005F4F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6. </w:t>
      </w:r>
      <w:r w:rsidRPr="005F4F66">
        <w:rPr>
          <w:rFonts w:eastAsia="TimesNewRoman"/>
          <w:sz w:val="28"/>
          <w:szCs w:val="28"/>
          <w:lang w:eastAsia="en-US"/>
        </w:rPr>
        <w:t>Религия в свете философии науки</w:t>
      </w:r>
      <w:r w:rsidR="00C73ABC" w:rsidRPr="005F4F66">
        <w:rPr>
          <w:sz w:val="28"/>
          <w:szCs w:val="28"/>
        </w:rPr>
        <w:t xml:space="preserve">       </w:t>
      </w:r>
    </w:p>
    <w:p w:rsidR="00DC0E85" w:rsidRDefault="00DC0E85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DC0E85" w:rsidRDefault="00DC0E85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Default="00C73ABC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lastRenderedPageBreak/>
        <w:t>Примерные тесты для промежуточного контроля</w:t>
      </w:r>
    </w:p>
    <w:p w:rsidR="00791DB5" w:rsidRPr="009E7FB7" w:rsidRDefault="00791DB5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 w:rsidRPr="007E3FAE">
        <w:rPr>
          <w:rFonts w:eastAsia="TimesNewRoman"/>
          <w:b/>
          <w:bCs/>
          <w:sz w:val="28"/>
          <w:szCs w:val="28"/>
        </w:rPr>
        <w:t xml:space="preserve">1 </w:t>
      </w:r>
      <w:r w:rsidRPr="007E3FAE">
        <w:rPr>
          <w:rFonts w:eastAsia="TimesNewRoman,Bold"/>
          <w:b/>
          <w:bCs/>
          <w:sz w:val="28"/>
          <w:szCs w:val="28"/>
        </w:rPr>
        <w:t>вариант</w:t>
      </w:r>
      <w:r w:rsidRPr="007E3FAE">
        <w:rPr>
          <w:rFonts w:eastAsia="TimesNewRoman"/>
          <w:b/>
          <w:bCs/>
          <w:sz w:val="28"/>
          <w:szCs w:val="28"/>
        </w:rPr>
        <w:t>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1.Выстройте основные типы мировоззрений в их исторической последовательности: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религиозное – философское – мифологическое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мифологическое – религиозное – философское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религиозное – мифологическое - философское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. Какому из указанных типов мировоззрения присущи такие характерные черты, как – синкретизм и антропоморфизм: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философское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религиозное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мифологическое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Разделение науки и религии в 16 веке было ознаменовано: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открытием клеточной структуры органической материи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сменой геоцентризма на гелиоцентризм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ростом влияния религиозных институтов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Дуализм в науке и религии это: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разделённость субъекта и объекта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вопрос о первичности бытия или мышления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двойственность сознания и материи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Идея самоорганизации впервые возникла в: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экономике (18в.)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математике (19в.)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социологии (нач. 20в.)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Самоорганизация с позиции теологии это: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прямое вмешательство Божественных сил в жизнь человека с целью установления нового порядка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влияние религиозного Высшего Разума на деятельность и условия существования человека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Высшее благо, недоступное для человеческого понимания.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Эволюционная теория в её классическом варианте базируется на «трёх китах»: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флуктуация систем; мутация видов; адаптация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селекция организмов; микроэволюция; биоценоз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изменчивость; естественный отбор; наследственность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Слабостью эволюционной теории, по мнению теологов, является (2 верных варианта):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a. неточность метода радиоуглеродного анализа, используемого учёными при определении возраста слоя почвы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её несоответствие положениям системного подхода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отсутствие останков переходных форм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неверие самих учёных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В последнее время теологи и некоторые учёные факт существования Бога всё чаще обосновывают: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кризисом науки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наличием порядка во Вселенной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неразрешимостью глобальных проблем человечества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наличием хаоса во Вселенной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Обсуждение теологами и учёными нравственных проблем клонирования относится к сфере: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экотеологии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геософии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герменевтики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биоэтики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b/>
          <w:bCs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 w:rsidRPr="007E3FAE">
        <w:rPr>
          <w:rFonts w:eastAsia="TimesNewRoman"/>
          <w:b/>
          <w:bCs/>
          <w:sz w:val="28"/>
          <w:szCs w:val="28"/>
        </w:rPr>
        <w:t xml:space="preserve">2 </w:t>
      </w:r>
      <w:r w:rsidRPr="007E3FAE">
        <w:rPr>
          <w:rFonts w:eastAsia="TimesNewRoman,Bold"/>
          <w:b/>
          <w:bCs/>
          <w:sz w:val="28"/>
          <w:szCs w:val="28"/>
        </w:rPr>
        <w:t>вариант</w:t>
      </w:r>
      <w:r w:rsidRPr="007E3FAE">
        <w:rPr>
          <w:rFonts w:eastAsia="TimesNewRoman"/>
          <w:b/>
          <w:bCs/>
          <w:sz w:val="28"/>
          <w:szCs w:val="28"/>
        </w:rPr>
        <w:t>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Какому из указанных типов мировоззрения присущи такие характерные черты, как – антропоцентризм и свободомыслие: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мифологическое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философское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религиозное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В каком отношении друг к другу находились наука и религия в период с 16 по 20 вв. (2 верных варианта):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дополняли друг друга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взаимоисключали друг друга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пытались выйти на диалог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конфликтовали друг с другом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Сближение позиций науки и религии в 20 веке имело следующую предпосылку: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совпадение новых научных открытий с религиозными догматами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кризис эволюционной теории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установление личных доверительных отношений между теологами и учёными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Недостаток образности и наглядности в современной науке свидетельствует 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кризисе религиозной картины мира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b. возможности преодоления противоречий между научными данными и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религиозными доктринами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неспособности науки адекватно отражать действительность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Парадигма самоорганизации основывается на: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принципе филогенеза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явлении деградации систем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теории систем и их эволюции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Теологи видят в парадигме самоорганизации: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противника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конкурента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предшественника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последователя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e. союзника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Теория эволюции соответствует парадигме самоорганизации в следующих формах своего развития (2 верных варианта):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ко-эволюция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супер-эволюция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мета-эволюция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синтетическая 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Креационизм и теорию «Большого взрыва» сближает: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представление о последовательном развитии живых организмов от простых к более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сложным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представление о единовременности появления всех форм материи (органической и неорганической)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уверенность в заданности возникновения Вселенной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Появление и развитие генной инженерии поставило перед теологами задачу: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принять это как данное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предать это проклятию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осмыслить и выработать своё отношение к данному направлению исследований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игнорировать научные исследования в данном направлении, по причине их аморальности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Наука способна почерпнуть от религии в процессе диалога: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смыслополагание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абстрактность и недоказуемость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нравственность</w:t>
      </w:r>
    </w:p>
    <w:p w:rsidR="005F4F66" w:rsidRDefault="005F4F66" w:rsidP="005F4F66">
      <w:pPr>
        <w:tabs>
          <w:tab w:val="left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убеждённость в собственной правоте</w:t>
      </w:r>
    </w:p>
    <w:p w:rsidR="00791DB5" w:rsidRDefault="00791DB5" w:rsidP="005F4F66">
      <w:pPr>
        <w:tabs>
          <w:tab w:val="left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F73218" w:rsidRPr="00F73218" w:rsidRDefault="00F73218" w:rsidP="00F73218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="TimesNewRoman"/>
          <w:b/>
          <w:sz w:val="28"/>
          <w:szCs w:val="28"/>
        </w:rPr>
      </w:pPr>
      <w:r w:rsidRPr="00F73218">
        <w:rPr>
          <w:rFonts w:eastAsia="TimesNewRoman"/>
          <w:b/>
          <w:sz w:val="28"/>
          <w:szCs w:val="28"/>
        </w:rPr>
        <w:t>Примерные рейтинговые задания</w:t>
      </w:r>
    </w:p>
    <w:p w:rsidR="00F73218" w:rsidRPr="00F73218" w:rsidRDefault="00F73218" w:rsidP="00F73218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b/>
          <w:sz w:val="28"/>
          <w:szCs w:val="28"/>
        </w:rPr>
      </w:pP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№1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Физика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Химия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№2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Биология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Антропология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№3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Тема для обсуждения: религия и наука в системе культуры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Примерные рейтинговые задания 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№1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Наука и религия в философском контексте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Наука и религия: проблемы современных взаимоотношений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№2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Сравнительный анализ отношений естествознания и религии в эпоху древнего мир и античности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Сравнительный анализ отношений естествознания и религии в эпоху Средневековья и Нового времени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№3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Взгляды теологов на новые научные открытия и актуальные проблемы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современности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Наука и альтернативные формы знаний. Паранаука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Контрольные вопросы к зачету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>
        <w:rPr>
          <w:rFonts w:eastAsia="TimesNewRoman,Bold"/>
          <w:sz w:val="28"/>
          <w:szCs w:val="28"/>
        </w:rPr>
        <w:t>1</w:t>
      </w:r>
      <w:r w:rsidRPr="005268FE">
        <w:rPr>
          <w:rFonts w:eastAsia="TimesNewRoman,Bold"/>
          <w:sz w:val="28"/>
          <w:szCs w:val="28"/>
        </w:rPr>
        <w:t xml:space="preserve">. </w:t>
      </w:r>
      <w:r w:rsidRPr="005268FE">
        <w:rPr>
          <w:rFonts w:eastAsia="TimesNewRoman"/>
          <w:sz w:val="28"/>
          <w:szCs w:val="28"/>
        </w:rPr>
        <w:t>Современная философия науки и прагматизм о религии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2. </w:t>
      </w:r>
      <w:r w:rsidRPr="005268FE">
        <w:rPr>
          <w:rFonts w:eastAsia="TimesNewRoman"/>
          <w:sz w:val="28"/>
          <w:szCs w:val="28"/>
        </w:rPr>
        <w:t xml:space="preserve">История отношений естествознания и религии </w:t>
      </w:r>
      <w:r w:rsidRPr="005268FE">
        <w:rPr>
          <w:rFonts w:eastAsia="TimesNewRoman,Bold"/>
          <w:sz w:val="28"/>
          <w:szCs w:val="28"/>
        </w:rPr>
        <w:t>(</w:t>
      </w:r>
      <w:r w:rsidRPr="005268FE">
        <w:rPr>
          <w:rFonts w:eastAsia="TimesNewRoman"/>
          <w:sz w:val="28"/>
          <w:szCs w:val="28"/>
        </w:rPr>
        <w:t>основные этапы и формы</w:t>
      </w:r>
      <w:r w:rsidRPr="005268FE">
        <w:rPr>
          <w:rFonts w:eastAsia="TimesNewRoman,Bold"/>
          <w:sz w:val="28"/>
          <w:szCs w:val="28"/>
        </w:rPr>
        <w:t>)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3. </w:t>
      </w:r>
      <w:r w:rsidRPr="005268FE">
        <w:rPr>
          <w:rFonts w:eastAsia="TimesNewRoman"/>
          <w:sz w:val="28"/>
          <w:szCs w:val="28"/>
        </w:rPr>
        <w:t>Естествознание и религия в эпоху древнего мира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4. </w:t>
      </w:r>
      <w:r w:rsidRPr="005268FE">
        <w:rPr>
          <w:rFonts w:eastAsia="TimesNewRoman"/>
          <w:sz w:val="28"/>
          <w:szCs w:val="28"/>
        </w:rPr>
        <w:t>Естествознание и религия в эпоху античности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5. </w:t>
      </w:r>
      <w:r w:rsidRPr="005268FE">
        <w:rPr>
          <w:rFonts w:eastAsia="TimesNewRoman"/>
          <w:sz w:val="28"/>
          <w:szCs w:val="28"/>
        </w:rPr>
        <w:t>Естествознание и религия в эпоху средневековья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6. </w:t>
      </w:r>
      <w:r w:rsidRPr="005268FE">
        <w:rPr>
          <w:rFonts w:eastAsia="TimesNewRoman"/>
          <w:sz w:val="28"/>
          <w:szCs w:val="28"/>
        </w:rPr>
        <w:t>Естествознание и религия в эпоху Возрождения</w:t>
      </w:r>
      <w:r w:rsidRPr="005268FE">
        <w:rPr>
          <w:rFonts w:eastAsia="TimesNewRoman,Bold"/>
          <w:sz w:val="28"/>
          <w:szCs w:val="28"/>
        </w:rPr>
        <w:t xml:space="preserve">, </w:t>
      </w:r>
      <w:r w:rsidRPr="005268FE">
        <w:rPr>
          <w:rFonts w:eastAsia="TimesNewRoman"/>
          <w:sz w:val="28"/>
          <w:szCs w:val="28"/>
        </w:rPr>
        <w:t>Новое время и Просвещение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7. </w:t>
      </w:r>
      <w:r w:rsidRPr="005268FE">
        <w:rPr>
          <w:rFonts w:eastAsia="TimesNewRoman"/>
          <w:sz w:val="28"/>
          <w:szCs w:val="28"/>
        </w:rPr>
        <w:t xml:space="preserve">Естествознание и религия в </w:t>
      </w:r>
      <w:r w:rsidRPr="005268FE">
        <w:rPr>
          <w:rFonts w:eastAsia="TimesNewRoman,Bold"/>
          <w:sz w:val="28"/>
          <w:szCs w:val="28"/>
        </w:rPr>
        <w:t xml:space="preserve">19 </w:t>
      </w:r>
      <w:r w:rsidRPr="005268FE">
        <w:rPr>
          <w:rFonts w:eastAsia="TimesNewRoman"/>
          <w:sz w:val="28"/>
          <w:szCs w:val="28"/>
        </w:rPr>
        <w:t xml:space="preserve">и </w:t>
      </w:r>
      <w:r w:rsidRPr="005268FE">
        <w:rPr>
          <w:rFonts w:eastAsia="TimesNewRoman,Bold"/>
          <w:sz w:val="28"/>
          <w:szCs w:val="28"/>
        </w:rPr>
        <w:t xml:space="preserve">20 </w:t>
      </w:r>
      <w:r w:rsidRPr="005268FE">
        <w:rPr>
          <w:rFonts w:eastAsia="TimesNewRoman"/>
          <w:sz w:val="28"/>
          <w:szCs w:val="28"/>
        </w:rPr>
        <w:t>столетиях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8. </w:t>
      </w:r>
      <w:r w:rsidRPr="005268FE">
        <w:rPr>
          <w:rFonts w:eastAsia="TimesNewRoman"/>
          <w:sz w:val="28"/>
          <w:szCs w:val="28"/>
        </w:rPr>
        <w:t>Физика и религия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9. </w:t>
      </w:r>
      <w:r w:rsidRPr="005268FE">
        <w:rPr>
          <w:rFonts w:eastAsia="TimesNewRoman"/>
          <w:sz w:val="28"/>
          <w:szCs w:val="28"/>
        </w:rPr>
        <w:t>Химия и религия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lastRenderedPageBreak/>
        <w:t xml:space="preserve">10. </w:t>
      </w:r>
      <w:r w:rsidRPr="005268FE">
        <w:rPr>
          <w:rFonts w:eastAsia="TimesNewRoman"/>
          <w:sz w:val="28"/>
          <w:szCs w:val="28"/>
        </w:rPr>
        <w:t>Биология и религия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11. </w:t>
      </w:r>
      <w:r w:rsidRPr="005268FE">
        <w:rPr>
          <w:rFonts w:eastAsia="TimesNewRoman"/>
          <w:sz w:val="28"/>
          <w:szCs w:val="28"/>
        </w:rPr>
        <w:t>Антропология и религия</w:t>
      </w:r>
    </w:p>
    <w:p w:rsidR="005F4F66" w:rsidRPr="005268FE" w:rsidRDefault="005F4F66" w:rsidP="005F4F66">
      <w:pPr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12. </w:t>
      </w:r>
      <w:r w:rsidRPr="005268FE">
        <w:rPr>
          <w:rFonts w:eastAsia="TimesNewRoman"/>
          <w:sz w:val="28"/>
          <w:szCs w:val="28"/>
        </w:rPr>
        <w:t>Взгляды теологов на новые научные открытия и актуальные проблемы</w:t>
      </w:r>
    </w:p>
    <w:p w:rsidR="00C73ABC" w:rsidRPr="009E7FB7" w:rsidRDefault="00C73ABC" w:rsidP="00C73ABC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73ABC" w:rsidRDefault="00C73ABC" w:rsidP="00C73ABC">
      <w:pPr>
        <w:shd w:val="clear" w:color="auto" w:fill="FFFFFF"/>
        <w:tabs>
          <w:tab w:val="left" w:pos="437"/>
        </w:tabs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1.7.</w:t>
      </w:r>
      <w:r w:rsidRPr="009E7FB7">
        <w:rPr>
          <w:b/>
          <w:bCs/>
          <w:sz w:val="28"/>
          <w:szCs w:val="28"/>
        </w:rPr>
        <w:tab/>
        <w:t xml:space="preserve"> Учебно-методическое и информационное обеспечение дисциплины; </w:t>
      </w:r>
    </w:p>
    <w:p w:rsidR="00E317AD" w:rsidRPr="009E7FB7" w:rsidRDefault="00E317AD" w:rsidP="00C73ABC">
      <w:pPr>
        <w:shd w:val="clear" w:color="auto" w:fill="FFFFFF"/>
        <w:tabs>
          <w:tab w:val="left" w:pos="437"/>
        </w:tabs>
        <w:spacing w:line="276" w:lineRule="auto"/>
        <w:ind w:firstLine="709"/>
        <w:rPr>
          <w:sz w:val="28"/>
          <w:szCs w:val="28"/>
        </w:rPr>
      </w:pP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а) основная литература:</w:t>
      </w:r>
    </w:p>
    <w:p w:rsidR="00E317AD" w:rsidRPr="009E7FB7" w:rsidRDefault="00E317AD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Pr="00C13A8C" w:rsidRDefault="00B82570" w:rsidP="00C73ABC">
      <w:pPr>
        <w:pStyle w:val="ae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пике цивилизаций. Осман Н. Топбаш. Изд. САД. Москва 2008.</w:t>
      </w:r>
    </w:p>
    <w:p w:rsidR="00C73ABC" w:rsidRDefault="00B82570" w:rsidP="00C73ABC">
      <w:pPr>
        <w:pStyle w:val="ae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Фанатизм и Ислам. М. Я. Яхьяев. Изд. Лотос. Москва 2011.</w:t>
      </w:r>
    </w:p>
    <w:p w:rsidR="00B82570" w:rsidRPr="00C13A8C" w:rsidRDefault="00B82570" w:rsidP="00C73ABC">
      <w:pPr>
        <w:pStyle w:val="ae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Атеизм и его критика. Айдын Т. Изд. Диянет. Анкара 2000.</w:t>
      </w:r>
    </w:p>
    <w:p w:rsidR="00C73ABC" w:rsidRDefault="00C73ABC" w:rsidP="00C73ABC">
      <w:pPr>
        <w:spacing w:line="276" w:lineRule="auto"/>
        <w:rPr>
          <w:sz w:val="28"/>
          <w:szCs w:val="28"/>
        </w:rPr>
      </w:pPr>
    </w:p>
    <w:p w:rsidR="00E317AD" w:rsidRPr="009E7FB7" w:rsidRDefault="00E317AD" w:rsidP="00C73ABC">
      <w:pPr>
        <w:spacing w:line="276" w:lineRule="auto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б) дополнительная литература:</w:t>
      </w:r>
    </w:p>
    <w:p w:rsidR="00C73ABC" w:rsidRPr="00C13A8C" w:rsidRDefault="00B82570" w:rsidP="00C73ABC">
      <w:pPr>
        <w:pStyle w:val="ae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Земная жизнь и ее блага. Алиджан Татлы.</w:t>
      </w:r>
      <w:r w:rsidRPr="00B82570">
        <w:rPr>
          <w:sz w:val="26"/>
          <w:szCs w:val="26"/>
        </w:rPr>
        <w:t xml:space="preserve"> </w:t>
      </w:r>
      <w:r>
        <w:rPr>
          <w:sz w:val="26"/>
          <w:szCs w:val="26"/>
        </w:rPr>
        <w:t>Изд. САД. Москва 2007.</w:t>
      </w: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E317AD" w:rsidRDefault="00E317AD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Pr="00096AEA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в) интернет-ресурсы:</w:t>
      </w:r>
    </w:p>
    <w:p w:rsidR="00C73ABC" w:rsidRPr="009E7FB7" w:rsidRDefault="004A4CD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8" w:history="1">
        <w:r w:rsidR="00C73ABC" w:rsidRPr="009E7FB7">
          <w:rPr>
            <w:sz w:val="28"/>
            <w:szCs w:val="28"/>
            <w:lang w:val="en-US" w:eastAsia="ar-SA"/>
          </w:rPr>
          <w:t>http</w:t>
        </w:r>
        <w:r w:rsidR="00C73ABC" w:rsidRPr="009E7FB7">
          <w:rPr>
            <w:sz w:val="28"/>
            <w:szCs w:val="28"/>
            <w:lang w:eastAsia="ar-SA"/>
          </w:rPr>
          <w:t>:/</w:t>
        </w:r>
        <w:r w:rsidR="00C73ABC" w:rsidRPr="009E7FB7">
          <w:rPr>
            <w:sz w:val="28"/>
            <w:szCs w:val="28"/>
            <w:lang w:val="en-US" w:eastAsia="ar-SA"/>
          </w:rPr>
          <w:t>/www.Islamdag.ru</w:t>
        </w:r>
      </w:hyperlink>
    </w:p>
    <w:p w:rsidR="00C73ABC" w:rsidRPr="009E7FB7" w:rsidRDefault="004A4CD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9" w:history="1">
        <w:r w:rsidR="00C73ABC" w:rsidRPr="009E7FB7">
          <w:rPr>
            <w:sz w:val="28"/>
            <w:szCs w:val="28"/>
            <w:lang w:val="en-US" w:eastAsia="ar-SA"/>
          </w:rPr>
          <w:t>http://www.darulfikr.ru</w:t>
        </w:r>
      </w:hyperlink>
    </w:p>
    <w:p w:rsidR="00C73ABC" w:rsidRPr="009E7FB7" w:rsidRDefault="004A4CD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0" w:history="1">
        <w:r w:rsidR="00C73ABC" w:rsidRPr="009E7FB7">
          <w:rPr>
            <w:sz w:val="28"/>
            <w:szCs w:val="28"/>
            <w:lang w:val="en-US" w:eastAsia="ar-SA"/>
          </w:rPr>
          <w:t>http://www.assalam.ru</w:t>
        </w:r>
      </w:hyperlink>
    </w:p>
    <w:p w:rsidR="00C73ABC" w:rsidRPr="009E7FB7" w:rsidRDefault="004A4CD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1" w:history="1">
        <w:r w:rsidR="00C73ABC" w:rsidRPr="009E7FB7">
          <w:rPr>
            <w:sz w:val="28"/>
            <w:szCs w:val="28"/>
            <w:lang w:val="en-US" w:eastAsia="ar-SA"/>
          </w:rPr>
          <w:t>http</w:t>
        </w:r>
        <w:r w:rsidR="00C73ABC" w:rsidRPr="009E7FB7">
          <w:rPr>
            <w:sz w:val="28"/>
            <w:szCs w:val="28"/>
            <w:lang w:eastAsia="ar-SA"/>
          </w:rPr>
          <w:t>://</w:t>
        </w:r>
        <w:r w:rsidR="00C73ABC" w:rsidRPr="009E7FB7">
          <w:rPr>
            <w:sz w:val="28"/>
            <w:szCs w:val="28"/>
            <w:lang w:val="en-US" w:eastAsia="ar-SA"/>
          </w:rPr>
          <w:t>www</w:t>
        </w:r>
        <w:r w:rsidR="00C73ABC" w:rsidRPr="009E7FB7">
          <w:rPr>
            <w:sz w:val="28"/>
            <w:szCs w:val="28"/>
            <w:lang w:eastAsia="ar-SA"/>
          </w:rPr>
          <w:t>.</w:t>
        </w:r>
        <w:r w:rsidR="00C73ABC" w:rsidRPr="009E7FB7">
          <w:rPr>
            <w:sz w:val="28"/>
            <w:szCs w:val="28"/>
            <w:lang w:val="en-US" w:eastAsia="ar-SA"/>
          </w:rPr>
          <w:t>Islam</w:t>
        </w:r>
        <w:r w:rsidR="00C73ABC" w:rsidRPr="009E7FB7">
          <w:rPr>
            <w:sz w:val="28"/>
            <w:szCs w:val="28"/>
            <w:lang w:eastAsia="ar-SA"/>
          </w:rPr>
          <w:t>.</w:t>
        </w:r>
        <w:r w:rsidR="00C73ABC" w:rsidRPr="009E7FB7">
          <w:rPr>
            <w:sz w:val="28"/>
            <w:szCs w:val="28"/>
            <w:lang w:val="en-US" w:eastAsia="ar-SA"/>
          </w:rPr>
          <w:t>ru</w:t>
        </w:r>
      </w:hyperlink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 xml:space="preserve">1.8. </w:t>
      </w:r>
      <w:r w:rsidRPr="009E7FB7">
        <w:rPr>
          <w:b/>
          <w:bCs/>
          <w:sz w:val="28"/>
          <w:szCs w:val="28"/>
        </w:rPr>
        <w:t>Материально-техническое обеспечение дисциплины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соответствии с требованиями ФГОС кафедра имеет специально оборудованную учебную аудиторию для проведения лекционных и семинарских занятий по </w:t>
      </w:r>
      <w:r w:rsidRPr="009E7FB7">
        <w:rPr>
          <w:bCs/>
          <w:sz w:val="28"/>
          <w:szCs w:val="28"/>
        </w:rPr>
        <w:t>потокам</w:t>
      </w:r>
      <w:r w:rsidRPr="009E7FB7">
        <w:rPr>
          <w:sz w:val="28"/>
          <w:szCs w:val="28"/>
        </w:rPr>
        <w:t xml:space="preserve"> студентов. </w:t>
      </w:r>
    </w:p>
    <w:p w:rsidR="00E317AD" w:rsidRDefault="00C73ABC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Помещение для лекционных и семинарских занятий укомплектовано комплектом электропитания ЩЭ, специализированной мебелью и оргсредствами (доска аудиторная для написания мелом и фломастером, стойка-кафедра, стол лектора, стул-кресло, столы аудиторные двухместные (1 на </w:t>
      </w: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E317AD" w:rsidRDefault="00E317AD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317AD" w:rsidRDefault="00E317AD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317AD" w:rsidRDefault="00E317AD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C73ABC" w:rsidRDefault="00C73ABC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каждых двух студентов), стул аудиторный (1 на каждого студента), а также техническими средствами обучения.</w:t>
      </w: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B6833" w:rsidRDefault="006B6833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II. Материалы, устанавливающие содержание и порядок изучения дисциплины.</w:t>
      </w:r>
    </w:p>
    <w:p w:rsidR="00C73ABC" w:rsidRPr="009E7FB7" w:rsidRDefault="00C73ABC" w:rsidP="00C73ABC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 xml:space="preserve">  Распределение часов по темам и видам учебной работы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Форма обучения – очная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260"/>
        <w:gridCol w:w="1260"/>
        <w:gridCol w:w="1080"/>
        <w:gridCol w:w="1080"/>
        <w:gridCol w:w="934"/>
      </w:tblGrid>
      <w:tr w:rsidR="00C73ABC" w:rsidRPr="009E7FB7" w:rsidTr="00C73ABC">
        <w:trPr>
          <w:trHeight w:val="453"/>
        </w:trPr>
        <w:tc>
          <w:tcPr>
            <w:tcW w:w="3708" w:type="dxa"/>
            <w:vMerge w:val="restart"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Название разделов и тем</w:t>
            </w:r>
          </w:p>
        </w:tc>
        <w:tc>
          <w:tcPr>
            <w:tcW w:w="1260" w:type="dxa"/>
            <w:vMerge w:val="restart"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Всего часов по учебному плану</w:t>
            </w:r>
          </w:p>
        </w:tc>
        <w:tc>
          <w:tcPr>
            <w:tcW w:w="4354" w:type="dxa"/>
            <w:gridSpan w:val="4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Виды учебных занятий</w:t>
            </w:r>
          </w:p>
        </w:tc>
      </w:tr>
      <w:tr w:rsidR="00C73ABC" w:rsidRPr="009E7FB7" w:rsidTr="00C73ABC">
        <w:trPr>
          <w:trHeight w:val="473"/>
        </w:trPr>
        <w:tc>
          <w:tcPr>
            <w:tcW w:w="3708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Аудиторные занятия, в том числе</w:t>
            </w:r>
          </w:p>
        </w:tc>
        <w:tc>
          <w:tcPr>
            <w:tcW w:w="934" w:type="dxa"/>
            <w:vMerge w:val="restart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Самост.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работа</w:t>
            </w:r>
          </w:p>
        </w:tc>
      </w:tr>
      <w:tr w:rsidR="00C73ABC" w:rsidRPr="009E7FB7" w:rsidTr="00C73ABC">
        <w:trPr>
          <w:trHeight w:val="947"/>
        </w:trPr>
        <w:tc>
          <w:tcPr>
            <w:tcW w:w="3708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лекции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Практ. занятия, семи-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нары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Лабор. работы</w:t>
            </w:r>
          </w:p>
        </w:tc>
        <w:tc>
          <w:tcPr>
            <w:tcW w:w="934" w:type="dxa"/>
            <w:vMerge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C73ABC" w:rsidRPr="009E7FB7" w:rsidTr="00C73ABC">
        <w:trPr>
          <w:trHeight w:val="453"/>
        </w:trPr>
        <w:tc>
          <w:tcPr>
            <w:tcW w:w="9322" w:type="dxa"/>
            <w:gridSpan w:val="6"/>
          </w:tcPr>
          <w:p w:rsidR="00C73ABC" w:rsidRPr="009E7FB7" w:rsidRDefault="00C73ABC" w:rsidP="00C73ABC">
            <w:pPr>
              <w:spacing w:line="360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="00F73218" w:rsidRPr="00DC0E85">
              <w:rPr>
                <w:rFonts w:eastAsia="TimesNewRoman"/>
                <w:b/>
                <w:sz w:val="28"/>
                <w:szCs w:val="28"/>
              </w:rPr>
              <w:t>Научные и религиозные картины мира. Бытие</w:t>
            </w:r>
            <w:r w:rsidR="00F73218">
              <w:rPr>
                <w:rFonts w:eastAsia="TimesNewRoman"/>
                <w:b/>
                <w:sz w:val="28"/>
                <w:szCs w:val="28"/>
              </w:rPr>
              <w:t>.</w:t>
            </w:r>
          </w:p>
        </w:tc>
      </w:tr>
      <w:tr w:rsidR="00C73ABC" w:rsidRPr="009E7FB7" w:rsidTr="00C73ABC">
        <w:trPr>
          <w:trHeight w:val="47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C0E85">
              <w:rPr>
                <w:b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История и основные этапы взаимоотношений науки и религии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Физика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DC0E85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Тема3.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Химия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pStyle w:val="a3"/>
              <w:ind w:firstLine="0"/>
              <w:rPr>
                <w:szCs w:val="28"/>
              </w:rPr>
            </w:pPr>
            <w:r w:rsidRPr="008B6621">
              <w:rPr>
                <w:b/>
              </w:rPr>
              <w:t xml:space="preserve">Тема4. </w:t>
            </w:r>
            <w:r w:rsidR="006B6833" w:rsidRPr="006B6833">
              <w:rPr>
                <w:rFonts w:eastAsia="TimesNewRoman,Bold"/>
                <w:bCs/>
                <w:szCs w:val="28"/>
              </w:rPr>
              <w:t>Биология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5.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Антропология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Итого за 1 раздел: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8"/>
                <w:szCs w:val="28"/>
              </w:rPr>
              <w:t>36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3D63B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3D63BE">
              <w:rPr>
                <w:b/>
                <w:sz w:val="28"/>
                <w:szCs w:val="28"/>
              </w:rPr>
              <w:fldChar w:fldCharType="begin"/>
            </w:r>
            <w:r w:rsidR="003D63BE">
              <w:rPr>
                <w:b/>
                <w:sz w:val="28"/>
                <w:szCs w:val="28"/>
              </w:rPr>
              <w:instrText xml:space="preserve"> =SUM(ABOVE) </w:instrText>
            </w:r>
            <w:r w:rsidR="003D63BE">
              <w:rPr>
                <w:b/>
                <w:sz w:val="28"/>
                <w:szCs w:val="28"/>
              </w:rPr>
              <w:fldChar w:fldCharType="separate"/>
            </w:r>
            <w:r w:rsidR="003D63BE">
              <w:rPr>
                <w:b/>
                <w:noProof/>
                <w:sz w:val="28"/>
                <w:szCs w:val="28"/>
              </w:rPr>
              <w:t>10</w:t>
            </w:r>
            <w:r w:rsidR="003D63BE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C73ABC" w:rsidRPr="009E7FB7" w:rsidTr="00C73ABC">
        <w:trPr>
          <w:trHeight w:val="453"/>
        </w:trPr>
        <w:tc>
          <w:tcPr>
            <w:tcW w:w="9322" w:type="dxa"/>
            <w:gridSpan w:val="6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="00F73218" w:rsidRPr="00F73218">
              <w:rPr>
                <w:rFonts w:eastAsia="TimesNewRoman"/>
                <w:b/>
                <w:sz w:val="28"/>
                <w:szCs w:val="28"/>
              </w:rPr>
              <w:t>Естествознание</w:t>
            </w:r>
            <w:r w:rsidR="00F73218">
              <w:rPr>
                <w:rFonts w:eastAsia="TimesNewRoman"/>
                <w:b/>
                <w:sz w:val="28"/>
                <w:szCs w:val="28"/>
              </w:rPr>
              <w:t xml:space="preserve"> и религия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6.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 в философском контексте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7.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: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проблема современных взаимоотношений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lastRenderedPageBreak/>
              <w:t>Тема 8</w:t>
            </w:r>
            <w:r w:rsidR="00DC0E85">
              <w:rPr>
                <w:b/>
                <w:sz w:val="28"/>
                <w:szCs w:val="28"/>
              </w:rPr>
              <w:t>.</w:t>
            </w:r>
            <w:r w:rsidRPr="00FC42EC">
              <w:rPr>
                <w:b/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Взгляды теологов на новые научные открытия и актуальные проблемы современности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F652C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sz w:val="28"/>
                <w:szCs w:val="28"/>
              </w:rPr>
              <w:t xml:space="preserve">Тема 9.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альтернативные формы знания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Паранаука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345"/>
        </w:trPr>
        <w:tc>
          <w:tcPr>
            <w:tcW w:w="3708" w:type="dxa"/>
          </w:tcPr>
          <w:p w:rsidR="00C73ABC" w:rsidRPr="009E7FB7" w:rsidRDefault="00C73ABC" w:rsidP="00C73ABC">
            <w:pPr>
              <w:spacing w:line="276" w:lineRule="auto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Итого за 2 раздел: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8"/>
                <w:szCs w:val="28"/>
              </w:rPr>
              <w:t>36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C73ABC" w:rsidRPr="009E7FB7" w:rsidTr="00C73ABC">
        <w:trPr>
          <w:trHeight w:val="342"/>
        </w:trPr>
        <w:tc>
          <w:tcPr>
            <w:tcW w:w="3708" w:type="dxa"/>
          </w:tcPr>
          <w:p w:rsidR="00C73ABC" w:rsidRPr="009E7FB7" w:rsidRDefault="00C73ABC" w:rsidP="00C73AB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260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36</w:t>
            </w:r>
          </w:p>
        </w:tc>
      </w:tr>
    </w:tbl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2.2. Содержание курса</w:t>
      </w: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Default="00C73ABC" w:rsidP="00F73218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 </w:t>
      </w:r>
      <w:r w:rsidR="00F73218" w:rsidRPr="00DC0E85">
        <w:rPr>
          <w:rFonts w:eastAsia="TimesNewRoman"/>
          <w:b/>
          <w:sz w:val="28"/>
          <w:szCs w:val="28"/>
        </w:rPr>
        <w:t>Научные и религиозные картины мира. Бытие</w:t>
      </w:r>
    </w:p>
    <w:p w:rsidR="003D63BE" w:rsidRPr="00C62C25" w:rsidRDefault="00C73ABC" w:rsidP="003D63B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</w:t>
      </w:r>
      <w:r w:rsidRPr="00B724FD">
        <w:rPr>
          <w:i/>
          <w:sz w:val="28"/>
          <w:szCs w:val="28"/>
        </w:rPr>
        <w:t>ель изучения раздела</w:t>
      </w:r>
      <w:r w:rsidR="003D63BE">
        <w:rPr>
          <w:i/>
          <w:sz w:val="28"/>
          <w:szCs w:val="28"/>
        </w:rPr>
        <w:t xml:space="preserve"> </w:t>
      </w:r>
      <w:r w:rsidR="003D63BE" w:rsidRPr="00C62C25">
        <w:rPr>
          <w:sz w:val="28"/>
          <w:szCs w:val="28"/>
        </w:rPr>
        <w:t xml:space="preserve">- овладеть целостной системой знаний по истории развития философских, естественнонаучных представлений о человеке и окружающем мире в их неразрывной связи с исламской  традицией; </w:t>
      </w:r>
    </w:p>
    <w:p w:rsidR="003D63BE" w:rsidRDefault="003D63BE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1. Природа естествознания и религия.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Понятие естествознания, науки, концепции.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Наука и образованность. Обыденное знание.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Наука и магия. Практицизм знания.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Наука и этнические религии. Жрецы.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Наука и философия. Фалес. Пифагор. Утилитаризм.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Наука и ислам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Наука и искусство. Техника и технология.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Наука и идеология. Сциентизм и антисциентизм.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Наука и мистика. Этика и ответственность учёного. Истина. Оружие.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Описание и понимание. Научный метод.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Эмпиризм. Индукция. Обобщение. Верификация.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Рационализм. Дедукция. Теория. Подтверждаемость. Экспликация.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Редукционизм. Профессионализм. Границы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Описательные, фундаментальные и прикладные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Естественные, общественные, гуманитарные и технические науки.</w:t>
      </w:r>
    </w:p>
    <w:p w:rsidR="00DC0E85" w:rsidRDefault="00DC0E85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2. Структуры науки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Теории и данные в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2. Научные парадигмы и кумулятивизм.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Религиозные парадигмы.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Модели в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Модели в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Вера и религиозный опыт.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Предание и обряд в христианстве.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Научное познание и религиозное откровение.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Вера и знание в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Вера и знание в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История в науке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Социальное истолкование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Научные и религиозные представления о человеке и обществе.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Субъект-объектные отношения в религии и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Дуализм науки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3. Типы мировоззрений в контексте взаимоотношений науки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Мировоззрение и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Мировоззрение и установка (научная и религиозная).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Мифологическое 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Религиозное 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Научное 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Человек и природа в мифологическом мировоззрении.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Человек и природа в религиозном мировоззрении.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Человек и природа в научном мировоззрении.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Отражение в мировоззрении общественных и социальных процессов и закономерностей.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Роль образования в становлении мировоззрения.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Влияние науки на эволюцию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Взаимоотношения науки и религии как взаимоотношения двух типов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Нравственное значение религиозного и научного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Эстетическое содержание религиозного и научного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Диалог мировоззрений. Толерантность.</w:t>
      </w:r>
    </w:p>
    <w:p w:rsidR="00F73218" w:rsidRDefault="00F73218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4. Научные и религиозные картины мира. Бытие.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Понятие картины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Понятие материи и природы.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Понятие бытия.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4. Эссенциализм и экзистенциализм.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Аристотель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Августин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Вольтер о материи.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Кант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Хайдеггер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Структурные уровни и формы организации материи.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Теология. Натурализм.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Антропность. Физикализм.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Искусственное и естественное.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Экософия.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Диалог науки и теологии о картине мире.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5. Религия и наука в системе культуры.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Понятие о культуре.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Проблема творчества.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Проблема мировоззрения.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Культура традиционная и инновационная.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Малиновский о соотношении религии, магии и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Культура и цивилизация по Бердяеву.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Культура и вера.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Культура и знание.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Расколдовывание мира по Веберу.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Культура поведения. Религиозные и научные системы.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Циклизм и прогрессизм в культуре.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Кризис культуры по Франку.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П. Фейерабенд о религии и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Суд над культурой по Бердяеву.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Конфликт интерпретаций по Рикеру.</w:t>
      </w:r>
    </w:p>
    <w:p w:rsidR="00F73218" w:rsidRDefault="00F73218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F73218" w:rsidRPr="00DC0E85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F73218">
        <w:rPr>
          <w:rFonts w:eastAsia="TimesNewRoman"/>
          <w:b/>
          <w:sz w:val="28"/>
          <w:szCs w:val="28"/>
        </w:rPr>
        <w:t>Раздел 2. Естествознание</w:t>
      </w:r>
      <w:r>
        <w:rPr>
          <w:rFonts w:eastAsia="TimesNewRoman"/>
          <w:b/>
          <w:sz w:val="28"/>
          <w:szCs w:val="28"/>
        </w:rPr>
        <w:t xml:space="preserve"> и религия</w:t>
      </w:r>
    </w:p>
    <w:p w:rsidR="003D63BE" w:rsidRPr="00C62C25" w:rsidRDefault="003D63BE" w:rsidP="003D63B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</w:t>
      </w:r>
      <w:r w:rsidRPr="00B724FD">
        <w:rPr>
          <w:i/>
          <w:sz w:val="28"/>
          <w:szCs w:val="28"/>
        </w:rPr>
        <w:t>ель изучения раздела</w:t>
      </w:r>
      <w:r>
        <w:rPr>
          <w:i/>
          <w:sz w:val="28"/>
          <w:szCs w:val="28"/>
        </w:rPr>
        <w:t xml:space="preserve"> </w:t>
      </w:r>
      <w:r w:rsidRPr="00C62C25">
        <w:rPr>
          <w:sz w:val="28"/>
          <w:szCs w:val="28"/>
        </w:rPr>
        <w:t>-  иметь представление о специфике осмысления в исламской традиции основных достижений естествознания и</w:t>
      </w:r>
      <w:r>
        <w:rPr>
          <w:sz w:val="28"/>
          <w:szCs w:val="28"/>
        </w:rPr>
        <w:t xml:space="preserve"> научно-технического прогресса, </w:t>
      </w:r>
      <w:r w:rsidRPr="00C62C25">
        <w:rPr>
          <w:sz w:val="28"/>
          <w:szCs w:val="28"/>
        </w:rPr>
        <w:t xml:space="preserve">уметь устанавливать связь между научно-философскими концепциями и соответствующими системами жизненных и культурных ценностей. </w:t>
      </w:r>
    </w:p>
    <w:p w:rsidR="00F73218" w:rsidRPr="007E3FAE" w:rsidRDefault="00F73218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6. Религия в свете философии науки</w:t>
      </w:r>
      <w:r w:rsidRPr="007E3FAE">
        <w:rPr>
          <w:rFonts w:eastAsia="TimesNewRoman"/>
          <w:sz w:val="28"/>
          <w:szCs w:val="28"/>
        </w:rPr>
        <w:t>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1. Понятие философии науки. Этапы развития философии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О. Конт о развитии человеческого мышления.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Позитивизм о религии человечества. Вебер о расколдовывании мира наукой.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Эволюционизм Г. Спенсера.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Эмпириокритицизм. Материя и энергия.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Гейзенберг о споре материализма и идеализма.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А. Пуанкаре о различии языка поэтов и математиков.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Космическая религия А. Эйнштейна.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Неопозитивизм. Типология утверждений. Атомарные и молекулярные</w:t>
      </w:r>
      <w:r w:rsidR="00DC0E85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высказывания.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Значение и смысл высказывания. Денотация и конотация.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Б. Рассел о фактах, вере и истине. Новое мышление по Б. Расселу.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Три типа представлений по Л. Витгенштейну. Языковые игры и критика</w:t>
      </w:r>
      <w:r w:rsidR="00DC0E85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естественного языка.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Карнап о метафизике и эпистемологии. Верификация.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Поппер о тривиальности истины. Фальсификация.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Мертон о религиозных истоках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7. Современная философия науки и прагматизм о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Прагматизм. Д. Дьюи. В. Джемс.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Вильям Джемс о личности.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Инструментализм.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Различие науки и искусства.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Понятие о прогрессе.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Логический позитивизм. Верификация как подтверждение.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Двусмысленность факта и законы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Людвиг фон Берталанфи о системном подходе.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Структурализм и функционализм.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Постпозитивизм. Метафизика и метабиология.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Парадигма и научная революция по Т. Куну.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Пол Фейерабенд о методологическом анархизме.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Проблема единства естественнонаучного знания.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Проблема единства естественнонаучного и гуманитарного знания.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Советская философия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8. История отношений естествознания и религии (основные этапы и формы).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Накопление знаний о природе.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2. Привычное и удивительное. Магия.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Орудия. Огонь. Охота. Приручение.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Искусственное и естественное.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Сакральность знаний. Астрология. Нумерология. Алхимия.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Натурфилософия.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Первые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Пайдейя (образованность).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Теология. Креационизм. Телеология. Монизм.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Революция в мироориентации (Кузанский, Коперник, Галилей).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Эмпиризм и идолы.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Механицизм и метафизика Декарта.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Эволюционизм.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Революция в физике и релятивизм (теория относительности).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Биосфера и ноосфера. Синергетика. Антропный принцип.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9. Естествознание и религия в эпоху Древнего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Сакральность знаний.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Включённость рационального знания в религиозно-мифологическое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Магия и религия.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Миф и логос,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Астрология и астрономия.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Знахарство, целительство и медицина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Практика гадания и измерения как протонаучная деятельность.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Математика, геометрия и нумерология.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Появление письменности и её роль.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Хаос и теогонии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Представление о гармонии как Космосе.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Рациональный и магический характер искусства.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Живопись Древнего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Жречество.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Разделение умственного и физического труда.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10. Естествознание и религия в эпоху Античности.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Складывание научных знаний в рамках натурфилософии.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«Фисиология» ранних греческих философов о природе и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Фалес и Милетская школа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Мифологическая и религиозная основа учения пифагорейцев о числовой основе</w:t>
      </w:r>
      <w:r w:rsidR="00DC0E85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мироздания.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5. Элейская школа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Знание, выгода и мудрость. Софисты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Атомизм.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Понятие образованности (Пайдейя).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Платонизм.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Перипатетизм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Медицина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Астрономия.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Эпикур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Лукреций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Энциклопедизм</w:t>
      </w:r>
    </w:p>
    <w:p w:rsidR="00DC0E85" w:rsidRDefault="00DC0E85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11. Естествознание и религия в эпоху Средневековья.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Общая духовная и интеллектуальная атмосфера эпохи.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Шестоднев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Григорий Нисский «Об устроении человека»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Эриугена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Патристика о мироздании (Августин).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Представления о природе в раннем христианстве (С.Бергман)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Христианская картина мира и учение Аристотеля.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Теория двух истин.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Учёные Средневековья об античном наследии (Авиценна. Аверроэс).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Схоластика в философии и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Магизм и средневековая наука.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Астрономия__i</w:t>
      </w:r>
      <w:r w:rsidRPr="007E3FAE">
        <w:rPr>
          <w:rFonts w:eastAsia="TimesNewRoman"/>
          <w:sz w:val="28"/>
          <w:szCs w:val="28"/>
        </w:rPr>
        <w:t>ｿ</w:t>
      </w:r>
      <w:r w:rsidRPr="007E3FAE">
        <w:rPr>
          <w:rFonts w:eastAsia="TimesNewRoman"/>
          <w:sz w:val="28"/>
          <w:szCs w:val="28"/>
        </w:rPr>
        <w:t>_</w:t>
      </w:r>
      <w:r w:rsidRPr="007E3FAE">
        <w:rPr>
          <w:rFonts w:eastAsia="TimesNewRoman"/>
          <w:sz w:val="28"/>
          <w:szCs w:val="28"/>
        </w:rPr>
        <w:t>ﾖﾎ</w:t>
      </w:r>
      <w:r w:rsidRPr="007E3FAE">
        <w:rPr>
          <w:rFonts w:eastAsia="TimesNewRoman"/>
          <w:sz w:val="28"/>
          <w:szCs w:val="28"/>
        </w:rPr>
        <w:t>. Астрология.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Расцвет алхимии.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Фома Аквинский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Церковная цензура и институт инквизиции.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12. Естествознание и религия в эпоху Возрождения, Нового Времени и Просвещения.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Революция в мироориентации (Н. Кузанский, Н. Коперник, Г. Галилей).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Геоцентризм и христианская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Допущение множества обитаемых миров.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Религиозный Ренессанс и его влияние на науку.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Естествознание и метафизика.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Представления о “скрытых возможностях”, “жизненных силах”, “флюидах”, “флогистоне” и др.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7. Естественнонаучная (механистическая)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Деизм как вариант примирения христианской теологии и новых научных данных.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Механицизм и метафизика Декарта.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Эмпиризм и идолы.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Ньютоновская физика и Церковь.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Стихийный материализм и атеизм науки Просвещения.</w:t>
      </w:r>
    </w:p>
    <w:p w:rsidR="005F4F66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Физика как лидер естествознания. Физикализм.</w:t>
      </w:r>
    </w:p>
    <w:p w:rsidR="00DC0E85" w:rsidRPr="007E3FAE" w:rsidRDefault="00DC0E85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13. Естествознание и религия в 19-20 столетиях.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Эволюционизм как общенаучная парадигма 19 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Антиэволюционизм и Церковь.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Сциентизм.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Электромагнитная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Синтез религии, науки и философии в русской религиозно-философской мысли.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Революция в физике и релятивизм (А. Эйнштейн).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Марксизм о науке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Позитивизм и философское осмысление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Псевдонаука как нетрадиционное знание.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Биосфера и ноосфера. «Космизм». ( В. Вернандский, К. Циолковский).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Микромир. Макромир. Мегамир.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Соотношение современной картины мира и теологических доктрин.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Наука и религия: от конфликта к диалогу.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Возможность интеграции. Примеры диалога и сотрудничества.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Проблема толерантности в рамках диалога мировоззрений и культур.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DC0E85" w:rsidRPr="00DC0E85" w:rsidRDefault="00DC0E85" w:rsidP="006B6833">
      <w:pPr>
        <w:pStyle w:val="ae"/>
        <w:tabs>
          <w:tab w:val="left" w:pos="142"/>
          <w:tab w:val="left" w:pos="993"/>
        </w:tabs>
        <w:autoSpaceDE w:val="0"/>
        <w:autoSpaceDN w:val="0"/>
        <w:adjustRightInd w:val="0"/>
        <w:spacing w:line="276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FC5FD1">
        <w:rPr>
          <w:b/>
          <w:sz w:val="28"/>
          <w:szCs w:val="28"/>
        </w:rPr>
        <w:t xml:space="preserve">3 </w:t>
      </w:r>
      <w:r w:rsidRPr="00DC0E85">
        <w:rPr>
          <w:b/>
          <w:sz w:val="28"/>
          <w:szCs w:val="28"/>
        </w:rPr>
        <w:t>.Рабочие планы лекций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 xml:space="preserve">Лекция </w:t>
      </w:r>
      <w:r>
        <w:rPr>
          <w:rFonts w:eastAsia="TimesNewRoman"/>
          <w:b/>
          <w:bCs/>
          <w:sz w:val="28"/>
          <w:szCs w:val="28"/>
        </w:rPr>
        <w:t>1.</w:t>
      </w:r>
      <w:r w:rsidR="00FC5FD1" w:rsidRPr="00FC5FD1">
        <w:rPr>
          <w:rFonts w:eastAsia="TimesNewRoman,Bold"/>
          <w:b/>
          <w:bCs/>
          <w:sz w:val="28"/>
          <w:szCs w:val="28"/>
        </w:rPr>
        <w:t xml:space="preserve"> </w:t>
      </w:r>
      <w:r w:rsidR="00FC5FD1" w:rsidRPr="007E3FAE">
        <w:rPr>
          <w:rFonts w:eastAsia="TimesNewRoman,Bold"/>
          <w:b/>
          <w:bCs/>
          <w:sz w:val="28"/>
          <w:szCs w:val="28"/>
        </w:rPr>
        <w:t>История и основные этапы взаимоотношений науки и религии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Мифологические и религиозные истоки знаний</w:t>
      </w:r>
      <w:r>
        <w:rPr>
          <w:rFonts w:eastAsia="TimesNewRoman"/>
          <w:sz w:val="28"/>
          <w:szCs w:val="28"/>
        </w:rPr>
        <w:t xml:space="preserve">. </w:t>
      </w:r>
      <w:r w:rsidRPr="007E3FAE">
        <w:rPr>
          <w:rFonts w:eastAsia="TimesNewRoman"/>
          <w:sz w:val="28"/>
          <w:szCs w:val="28"/>
        </w:rPr>
        <w:t xml:space="preserve"> Эпоха Древнего ми</w:t>
      </w:r>
      <w:r>
        <w:rPr>
          <w:rFonts w:eastAsia="TimesNewRoman"/>
          <w:sz w:val="28"/>
          <w:szCs w:val="28"/>
        </w:rPr>
        <w:t xml:space="preserve">ра. </w:t>
      </w:r>
      <w:r w:rsidRPr="007E3FAE">
        <w:rPr>
          <w:rFonts w:eastAsia="TimesNewRoman"/>
          <w:sz w:val="28"/>
          <w:szCs w:val="28"/>
        </w:rPr>
        <w:t>Эпоха Античности.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 xml:space="preserve"> Эпоха Средневековья.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 xml:space="preserve"> Эпоха Возрождения и Нового Времени.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 xml:space="preserve"> Естествознание и религия в 19 столетии.</w:t>
      </w:r>
    </w:p>
    <w:p w:rsidR="00FC5FD1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2.  </w:t>
      </w:r>
      <w:r w:rsidRPr="007E3FAE">
        <w:rPr>
          <w:rFonts w:eastAsia="TimesNewRoman,Bold"/>
          <w:b/>
          <w:bCs/>
          <w:sz w:val="28"/>
          <w:szCs w:val="28"/>
        </w:rPr>
        <w:t>Физика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Мифологически-религиозное аспекты физических представлений философов античности. Натурфилософия. Атомизм. (Аристотель, Левкипп, Де</w:t>
      </w:r>
      <w:r w:rsidRPr="007E3FAE">
        <w:rPr>
          <w:rFonts w:eastAsia="TimesNewRoman"/>
          <w:sz w:val="28"/>
          <w:szCs w:val="28"/>
        </w:rPr>
        <w:lastRenderedPageBreak/>
        <w:t>мокрит и др.)</w:t>
      </w:r>
      <w:r>
        <w:rPr>
          <w:rFonts w:eastAsia="TimesNewRoman"/>
          <w:sz w:val="28"/>
          <w:szCs w:val="28"/>
        </w:rPr>
        <w:t xml:space="preserve">. </w:t>
      </w:r>
      <w:r w:rsidRPr="007E3FAE">
        <w:rPr>
          <w:rFonts w:eastAsia="TimesNewRoman"/>
          <w:sz w:val="28"/>
          <w:szCs w:val="28"/>
        </w:rPr>
        <w:t xml:space="preserve"> Теолого-метафизические взгляды на природу и её исследование в Средневековье.  Религиозные аспекты геоцентризма Коперника и Галилея.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Научная деятельность и религиозные убеждения Ньютона. Ньютон и тринитарные споры.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3 </w:t>
      </w:r>
      <w:r w:rsidRPr="007E3FAE">
        <w:rPr>
          <w:rFonts w:eastAsia="TimesNewRoman,Bold"/>
          <w:b/>
          <w:bCs/>
          <w:sz w:val="28"/>
          <w:szCs w:val="28"/>
        </w:rPr>
        <w:t>Химия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Религиозные аспекты алхимии.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Теория «жизненной силы» в органической химии. Концепция «жизненной силы» Берцелиуса. «Витализм». Химия и теология о происхождении жизни.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Психоделические вещества и религиозный экстаз.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4. </w:t>
      </w:r>
      <w:r w:rsidRPr="007E3FAE">
        <w:rPr>
          <w:rFonts w:eastAsia="TimesNewRoman,Bold"/>
          <w:b/>
          <w:bCs/>
          <w:sz w:val="28"/>
          <w:szCs w:val="28"/>
        </w:rPr>
        <w:t>Биология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Теология Аристотеля и его учение о душе.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Эволюционизм и креационизм в полемике о развитии жизни. Дарвин и дарвинизм.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Традиционное, модернистское и либеральное богословие об эволюции. Альтернативные теории происхождения жизни. Эволюция и продолжающееся творение.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5. </w:t>
      </w:r>
      <w:r w:rsidRPr="007E3FAE">
        <w:rPr>
          <w:rFonts w:eastAsia="TimesNewRoman,Bold"/>
          <w:b/>
          <w:bCs/>
          <w:sz w:val="28"/>
          <w:szCs w:val="28"/>
        </w:rPr>
        <w:t>Антропология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Теологические и антропологические аспекты понимания природы человека.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Библейский взгляд на человеческую природу.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Научный взгляд на природу человека.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Соотношение души и тела. Философско-антропологический и религиозный подходы.</w:t>
      </w:r>
    </w:p>
    <w:p w:rsidR="006B6833" w:rsidRDefault="006B6833" w:rsidP="006B68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>6.</w:t>
      </w:r>
      <w:r w:rsidR="00FC5FD1" w:rsidRPr="007E3FAE">
        <w:rPr>
          <w:rFonts w:eastAsia="TimesNewRoman,Bold"/>
          <w:b/>
          <w:bCs/>
          <w:sz w:val="28"/>
          <w:szCs w:val="28"/>
        </w:rPr>
        <w:t xml:space="preserve">Наука и </w:t>
      </w:r>
      <w:r>
        <w:rPr>
          <w:rFonts w:eastAsia="TimesNewRoman,Bold"/>
          <w:b/>
          <w:bCs/>
          <w:sz w:val="28"/>
          <w:szCs w:val="28"/>
        </w:rPr>
        <w:t>религия в философском контексте.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 Философско-религиозные аспекты становления науки.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Христианская метафизика как фактор становления и прогресса науки. Наука и религия как отдельные сферы по И. Канту.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Материалистическая и натуралистическая философия о религиозной вере и научном знании (материалисты эпохи Просвещения и марксизм).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 xml:space="preserve">7. </w:t>
      </w:r>
      <w:r w:rsidR="00FC5FD1" w:rsidRPr="007E3FAE">
        <w:rPr>
          <w:rFonts w:eastAsia="TimesNewRoman,Bold"/>
          <w:b/>
          <w:bCs/>
          <w:sz w:val="28"/>
          <w:szCs w:val="28"/>
        </w:rPr>
        <w:t>Наука и религия</w:t>
      </w:r>
      <w:r w:rsidR="00FC5FD1" w:rsidRPr="007E3FAE">
        <w:rPr>
          <w:rFonts w:eastAsia="TimesNewRoman"/>
          <w:b/>
          <w:bCs/>
          <w:sz w:val="28"/>
          <w:szCs w:val="28"/>
        </w:rPr>
        <w:t xml:space="preserve">: </w:t>
      </w:r>
      <w:r w:rsidR="00FC5FD1" w:rsidRPr="007E3FAE">
        <w:rPr>
          <w:rFonts w:eastAsia="TimesNewRoman,Bold"/>
          <w:b/>
          <w:bCs/>
          <w:sz w:val="28"/>
          <w:szCs w:val="28"/>
        </w:rPr>
        <w:t>проблема современных взаимоотношений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Способы взаимоотношений науки и религии по И. Барбуру: Конфликт.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Независимость. Диалог. Интеграция.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Конфликты науки и религии: примеры, причины и следствия. Непримиримые религиозные и научные воззрения.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Сферы диалога религии и естествознания: примеры, причины и перспективы. Использование научных открытий в теологических учениях. Подтверждение наукой отдельных фактов Библии. Диалог науки и религии и проблема толерантности.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 xml:space="preserve">8. </w:t>
      </w:r>
      <w:r w:rsidR="00FC5FD1" w:rsidRPr="007E3FAE">
        <w:rPr>
          <w:rFonts w:eastAsia="TimesNewRoman,Bold"/>
          <w:b/>
          <w:bCs/>
          <w:sz w:val="28"/>
          <w:szCs w:val="28"/>
        </w:rPr>
        <w:t>Взгляды теологов на новые научные открытия и актуальные проблемы современности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Теологическое осмысление клонирования. Генная инженерия и церковь.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Теологическое осмысление геологической истории Земли. Геологический возраст слоёв Земли.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Отношение Церкви к освоению космического про</w:t>
      </w:r>
      <w:r w:rsidRPr="007E3FAE">
        <w:rPr>
          <w:rFonts w:eastAsia="TimesNewRoman"/>
          <w:sz w:val="28"/>
          <w:szCs w:val="28"/>
        </w:rPr>
        <w:lastRenderedPageBreak/>
        <w:t>странства. Теория множественности миров и положения религиозной догматики. Исторический ракурс вопроса.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 xml:space="preserve">9. </w:t>
      </w:r>
      <w:r w:rsidR="00FC5FD1" w:rsidRPr="007E3FAE">
        <w:rPr>
          <w:rFonts w:eastAsia="TimesNewRoman,Bold"/>
          <w:b/>
          <w:bCs/>
          <w:sz w:val="28"/>
          <w:szCs w:val="28"/>
        </w:rPr>
        <w:t>Наука и альтернативные формы знания</w:t>
      </w:r>
      <w:r w:rsidR="00FC5FD1" w:rsidRPr="007E3FAE">
        <w:rPr>
          <w:rFonts w:eastAsia="TimesNewRoman"/>
          <w:b/>
          <w:bCs/>
          <w:sz w:val="28"/>
          <w:szCs w:val="28"/>
        </w:rPr>
        <w:t xml:space="preserve">. </w:t>
      </w:r>
      <w:r w:rsidR="00FC5FD1" w:rsidRPr="007E3FAE">
        <w:rPr>
          <w:rFonts w:eastAsia="TimesNewRoman,Bold"/>
          <w:b/>
          <w:bCs/>
          <w:sz w:val="28"/>
          <w:szCs w:val="28"/>
        </w:rPr>
        <w:t>Паранаука и религия</w:t>
      </w:r>
    </w:p>
    <w:p w:rsidR="00FC5FD1" w:rsidRPr="007E3FAE" w:rsidRDefault="00FC5FD1" w:rsidP="006B68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Теософский синтез научного знания, философии и мистико-религиозной мудрости.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Антропософия и антропология. Человек с позиции оккультно-мистической, религиозной и научной.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Синтетическая</w:t>
      </w:r>
      <w:r w:rsidR="006B6833">
        <w:rPr>
          <w:rFonts w:eastAsia="TimesNewRoman"/>
          <w:sz w:val="28"/>
          <w:szCs w:val="28"/>
        </w:rPr>
        <w:t xml:space="preserve"> сущность Живой Этики Е. Рерих.</w:t>
      </w:r>
      <w:r w:rsidRPr="007E3FAE">
        <w:rPr>
          <w:rFonts w:eastAsia="TimesNewRoman"/>
          <w:sz w:val="28"/>
          <w:szCs w:val="28"/>
        </w:rPr>
        <w:t xml:space="preserve"> Астрология и астрономика в современной картине мира.</w:t>
      </w:r>
    </w:p>
    <w:p w:rsidR="005F4F66" w:rsidRDefault="00DC0E85" w:rsidP="00FC5FD1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2.4</w:t>
      </w:r>
      <w:r w:rsidR="00FC5FD1">
        <w:rPr>
          <w:rFonts w:eastAsia="TimesNewRoman,Bold"/>
          <w:b/>
          <w:bCs/>
          <w:sz w:val="28"/>
          <w:szCs w:val="28"/>
        </w:rPr>
        <w:t>. П</w:t>
      </w:r>
      <w:r w:rsidR="00FC5FD1" w:rsidRPr="007E3FAE">
        <w:rPr>
          <w:rFonts w:eastAsia="TimesNewRoman,Bold"/>
          <w:b/>
          <w:bCs/>
          <w:sz w:val="28"/>
          <w:szCs w:val="28"/>
        </w:rPr>
        <w:t>лан</w:t>
      </w:r>
      <w:r w:rsidR="00FC5FD1">
        <w:rPr>
          <w:rFonts w:eastAsia="TimesNewRoman,Bold"/>
          <w:b/>
          <w:bCs/>
          <w:sz w:val="28"/>
          <w:szCs w:val="28"/>
        </w:rPr>
        <w:t xml:space="preserve"> практических и </w:t>
      </w:r>
      <w:r w:rsidR="00FC5FD1" w:rsidRPr="007E3FAE">
        <w:rPr>
          <w:rFonts w:eastAsia="TimesNewRoman,Bold"/>
          <w:b/>
          <w:bCs/>
          <w:sz w:val="28"/>
          <w:szCs w:val="28"/>
        </w:rPr>
        <w:t xml:space="preserve"> семинарских занятий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 xml:space="preserve">Семинарское занятие </w:t>
      </w:r>
      <w:r w:rsidR="005F4F66" w:rsidRPr="007E3FAE">
        <w:rPr>
          <w:rFonts w:eastAsia="TimesNewRoman"/>
          <w:b/>
          <w:bCs/>
          <w:sz w:val="28"/>
          <w:szCs w:val="28"/>
        </w:rPr>
        <w:t>1:</w:t>
      </w:r>
      <w:r w:rsidRPr="00FC5FD1">
        <w:rPr>
          <w:rFonts w:eastAsia="TimesNewRoman,Bold"/>
          <w:b/>
          <w:bCs/>
          <w:sz w:val="28"/>
          <w:szCs w:val="28"/>
        </w:rPr>
        <w:t xml:space="preserve"> </w:t>
      </w:r>
      <w:r w:rsidRPr="007E3FAE">
        <w:rPr>
          <w:rFonts w:eastAsia="TimesNewRoman,Bold"/>
          <w:b/>
          <w:bCs/>
          <w:sz w:val="28"/>
          <w:szCs w:val="28"/>
        </w:rPr>
        <w:t>История и основные этапы взаимоотношений науки и религии</w:t>
      </w: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Мифологические и религиозные истоки знаний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Эпоха Древнего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Эпоха Античности.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Эпоха Средневековья.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Эпоха Возрождения и Нового Времени.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Естествознание и религия в 19 столетии.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Естествознание и религия в 20 столетии.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Тенденции во взаимоотношениях науки и религии в настоящее время. Поиск баланса.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 xml:space="preserve">Семинарское занятие </w:t>
      </w:r>
      <w:r>
        <w:rPr>
          <w:rFonts w:eastAsia="TimesNewRoman"/>
          <w:b/>
          <w:bCs/>
          <w:sz w:val="28"/>
          <w:szCs w:val="28"/>
        </w:rPr>
        <w:t xml:space="preserve">2 </w:t>
      </w:r>
      <w:r w:rsidR="005F4F66" w:rsidRPr="007E3FAE">
        <w:rPr>
          <w:rFonts w:eastAsia="TimesNewRoman,Bold"/>
          <w:b/>
          <w:bCs/>
          <w:sz w:val="28"/>
          <w:szCs w:val="28"/>
        </w:rPr>
        <w:t>Физика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Мифологически-религиозное аспекты физических представлений философов античности. Натурфилософия. Атомизм. (Аристотель, Левкипп, Демокрит и др.)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2. Теолого-метафизические взгляды на природу и её исследование в Средневековье. 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Религиозные аспекты геоцентризма Коперника и Галилея.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Научная деятельность и религиозные убеждения Ньютона. Ньютон и тринитарные споры.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Теория относительности А.Эйнштейна и его «космическая религия».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Религиозные аспекты антропного принципа.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Космология и творение. Космологическая эволюция. Теория «Большого взрыва» и библейская идея творения ex nihil. Богословская реакция.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Современная физика и восточная мистика.</w:t>
      </w: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lastRenderedPageBreak/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3 </w:t>
      </w:r>
      <w:r w:rsidR="005F4F66" w:rsidRPr="007E3FAE">
        <w:rPr>
          <w:rFonts w:eastAsia="TimesNewRoman,Bold"/>
          <w:b/>
          <w:bCs/>
          <w:sz w:val="28"/>
          <w:szCs w:val="28"/>
        </w:rPr>
        <w:t>Химия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Религиозные аспекты алхимии.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Теория «жизненной силы» в органической химии. Концепция «жизненной силы» Берцелиуса. «Витализм».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Химия и теология о происхождении жизни.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Психоделические вещества и религиозный экстаз.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Загадка Туринской плащаницы. Исследование её химического состава.</w:t>
      </w:r>
      <w:r w:rsidR="00FC5FD1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Теологические выводы и научные гипотезы.</w:t>
      </w:r>
    </w:p>
    <w:p w:rsidR="00FC5FD1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="005F4F66" w:rsidRPr="007E3FAE">
        <w:rPr>
          <w:rFonts w:eastAsia="TimesNewRoman,Bold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4. </w:t>
      </w:r>
      <w:r w:rsidR="005F4F66" w:rsidRPr="007E3FAE">
        <w:rPr>
          <w:rFonts w:eastAsia="TimesNewRoman,Bold"/>
          <w:b/>
          <w:bCs/>
          <w:sz w:val="28"/>
          <w:szCs w:val="28"/>
        </w:rPr>
        <w:t>Биология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Теология Аристотеля и его учение о душе.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Эволюционизм и креационизм в полемике о развитии жизни. Дарвин и дарвинизм.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Традиционное, модернистское и либеральное богословие об эволюции. Альтернативные теории происхождения жизни. Эволюция и продолжающееся творение.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Религиозные аспекты генетики Менделя.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Демонология и медицина. Религиозно-мистические истоки медицины.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Биоэтика: религиозное и научное измерение проблемы. Противостояние отдельных конфессий развитию клонирования, генетических исследований, прерыванию беременности, переливанию крови, смене пола и т.д. Проблема эвтаназии.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Теологическая реакция на возможность искусственного продления жизни.Дискуссия науки и религии по проблеме продолжительности человеческой жизни. Религиозный и научный взгляд на здоровье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Экотеология (по работам С.Бергмана и Р.Кристиансена).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="005F4F66" w:rsidRPr="007E3FAE">
        <w:rPr>
          <w:rFonts w:eastAsia="TimesNewRoman,Bold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5. </w:t>
      </w:r>
      <w:r w:rsidR="005F4F66" w:rsidRPr="007E3FAE">
        <w:rPr>
          <w:rFonts w:eastAsia="TimesNewRoman,Bold"/>
          <w:b/>
          <w:bCs/>
          <w:sz w:val="28"/>
          <w:szCs w:val="28"/>
        </w:rPr>
        <w:t>Антропология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Теологические и антропологические аспекты понимания природы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Библейский взгляд на человеческую природу.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Научный взгляд на природу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Соотношение души и тела. Философско-антропологический и религиозный подходы.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5. Теория происхождения человека и креационизм. И. Павлов, Архиепископ Лука (Войно-Ясенецкий).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Проблема бессознательного. Психоанализ о человеке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П. Тейяр деШарден о теологии и происхождении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Религия и гендерные исследования. Проблема пола. Феминизм.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>6.</w:t>
      </w:r>
      <w:r w:rsidR="005F4F66" w:rsidRPr="007E3FAE">
        <w:rPr>
          <w:rFonts w:eastAsia="TimesNewRoman,Bold"/>
          <w:b/>
          <w:bCs/>
          <w:sz w:val="28"/>
          <w:szCs w:val="28"/>
        </w:rPr>
        <w:t>Наука и религия в философском контексте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Философско-религиозные аспекты становления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Христианская метафизика как фактор становления и прогресса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Религиозный агностицизм и научный эмпиризм по Д. Юму.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Наука и религия как отдельные сферы по И. Канту.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Материалистическая и натуралистическая философия о религиозной вере и научном знании (материалисты эпохи Просвещения и марксизм).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Наука и религия в зеркале космизма. В. Вернандский. К. Циолковский.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Идея “цельного знания” в русской философии. Синтез философии, религии и науки. В. Соловьёв и др.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Философия науки: позитивистский взгляд на науку и религию.</w:t>
      </w:r>
    </w:p>
    <w:p w:rsidR="00FC5FD1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="005F4F66" w:rsidRPr="007E3FAE">
        <w:rPr>
          <w:rFonts w:eastAsia="TimesNewRoman,Bold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7. </w:t>
      </w:r>
      <w:r w:rsidR="005F4F66" w:rsidRPr="007E3FAE">
        <w:rPr>
          <w:rFonts w:eastAsia="TimesNewRoman,Bold"/>
          <w:b/>
          <w:bCs/>
          <w:sz w:val="28"/>
          <w:szCs w:val="28"/>
        </w:rPr>
        <w:t>Наука и религия</w:t>
      </w:r>
      <w:r w:rsidR="005F4F66" w:rsidRPr="007E3FAE">
        <w:rPr>
          <w:rFonts w:eastAsia="TimesNewRoman"/>
          <w:b/>
          <w:bCs/>
          <w:sz w:val="28"/>
          <w:szCs w:val="28"/>
        </w:rPr>
        <w:t xml:space="preserve">: </w:t>
      </w:r>
      <w:r w:rsidR="005F4F66" w:rsidRPr="007E3FAE">
        <w:rPr>
          <w:rFonts w:eastAsia="TimesNewRoman,Bold"/>
          <w:b/>
          <w:bCs/>
          <w:sz w:val="28"/>
          <w:szCs w:val="28"/>
        </w:rPr>
        <w:t>проблема современных взаимоотношений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Способы взаимоотношений науки и религии по И. Барбуру: Конфликт.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Независимость. Диалог. Интеграция.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Конфликты науки и религии: примеры, причины и следствия. Непримиримые религиозные и научные воззрения.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Сферы диалога религии и естествознания: примеры, причины и перспективы. Использование научных открытий в теологических учениях. Подтверждение наукой отдельных фактов Библии. Диалог науки и религии и проблема толерантности.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Демаркация научного познания и религиозного откровения. Естественнонаучная ирелигиозная истины, их соотношение.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Научная этика и религиозные ценности.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Наука и религия о происхождении нравственности.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Вера и интуиция в научном исследовании. Религиозные убеждения учёного (на примере И. Ньютона, А. Эйнштейна и др.)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8. Междисциплинарные сферы знания. Синергетический подход о взаимоотношениях науки и религии.</w:t>
      </w: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8. </w:t>
      </w:r>
      <w:r w:rsidR="005F4F66" w:rsidRPr="007E3FAE">
        <w:rPr>
          <w:rFonts w:eastAsia="TimesNewRoman,Bold"/>
          <w:b/>
          <w:bCs/>
          <w:sz w:val="28"/>
          <w:szCs w:val="28"/>
        </w:rPr>
        <w:t>Взгляды теологов на новые научные открытия и актуальные проблемы современности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Теологическое осмысление клонирования. Генная инженерия и церковь.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Теологическое осмысление геологической истории Земли. Геологический возраст слоёв Земли.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Отношение Церкви к освоению космического пространства. Теория множественности миров и положения религиозной догматики. Исторический ракурс вопроса.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Проблема войны и мира: теологический аспект. Религиозный пацифизм.Допустимость использования оружия.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Религия и информационные технологии. Церковь о компьютеризации и Интернете.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6. Доказательство существования Бога на основании порядка во Вселенной как пример теологического осмысления научно-философских выводов. 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Наука и теология о проблеме ограниченности природных ресурсов.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Наука и религия о будущем человечества. Эсхатология и научный футуризм.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9. </w:t>
      </w:r>
      <w:r w:rsidR="005F4F66" w:rsidRPr="007E3FAE">
        <w:rPr>
          <w:rFonts w:eastAsia="TimesNewRoman,Bold"/>
          <w:b/>
          <w:bCs/>
          <w:sz w:val="28"/>
          <w:szCs w:val="28"/>
        </w:rPr>
        <w:t>Наука и альтернативные формы знания</w:t>
      </w:r>
      <w:r w:rsidR="005F4F66" w:rsidRPr="007E3FAE">
        <w:rPr>
          <w:rFonts w:eastAsia="TimesNewRoman"/>
          <w:b/>
          <w:bCs/>
          <w:sz w:val="28"/>
          <w:szCs w:val="28"/>
        </w:rPr>
        <w:t xml:space="preserve">. </w:t>
      </w:r>
      <w:r w:rsidR="005F4F66" w:rsidRPr="007E3FAE">
        <w:rPr>
          <w:rFonts w:eastAsia="TimesNewRoman,Bold"/>
          <w:b/>
          <w:bCs/>
          <w:sz w:val="28"/>
          <w:szCs w:val="28"/>
        </w:rPr>
        <w:t>Паранаука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Теософский синтез научного знания, философии и мистико-религиозной мудрости.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Антропософия и антропология. Человек с позиции оккультно-мистической, религиозной и научной.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Синтетическая сущность Живой Этики Е. Рерих.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Дианетика как «современная наука душевного здоровья». Сайентология о науке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Астрология и астрономика в современной картине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6. Попытка объединения древних религиозно-философских идей с современными научными представлениями в рамках Интегральной Йоги Шри Ауробиндо. 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Нумерология: псевдонаучное учение о числе и судьбе.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Научность и мистицизм уфологии.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4</w:t>
      </w:r>
      <w:r w:rsidRPr="009E7FB7">
        <w:rPr>
          <w:b/>
          <w:bCs/>
          <w:sz w:val="28"/>
          <w:szCs w:val="28"/>
        </w:rPr>
        <w:t>. Методические указания студентам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Методические указания студентам должны раскрывать рекомендуемый режим и характер учебной работы по изучению теоретического курса (или его раздела/части), практических и/или семинарских занятий, и практическому применению изученного материала, по выполнению заданий для самостоятельной работы, по использованию информационных технологий и т.д. Методические указания должны мотивировать студента к самостоятельной работе и не подменять учебную литературу.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Указывается </w:t>
      </w:r>
      <w:r w:rsidRPr="009E7FB7">
        <w:rPr>
          <w:b/>
          <w:bCs/>
          <w:sz w:val="28"/>
          <w:szCs w:val="28"/>
        </w:rPr>
        <w:t xml:space="preserve">перечень </w:t>
      </w:r>
      <w:r w:rsidRPr="009E7FB7">
        <w:rPr>
          <w:sz w:val="28"/>
          <w:szCs w:val="28"/>
        </w:rPr>
        <w:t xml:space="preserve">учебно-методических изданий, рекомендуемых студентам для подготовки к занятиям и выполнения самостоятельной работы, а также методические материалы на бумажных и/или электронных носителях, выпущенные кафедрой своими силами и предоставляемые студентам во время занятий: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-рабочие тетради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-наглядные пособия;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-глоссарий (словарь терминов по тематике дисциплины);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-тезисы лекций,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-раздаточный материал и др.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студентов, предусмотренная учебным планом в объеме не менее 50-70% общего количества часов, должна соответствовать более глубокому усвоению изучаемого курса, формировать навыки исследовательской работы и ориентировать студентов на умение применять теоретические знания на практике.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Задания для самостоятельной работы составляются по разделам и темам, по которым не предусмотрены аудиторные занятия, либо требуется дополнительно проработать и проанализировать рассматриваемый преподавателем материал в объеме запланированных часов.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Задания по самостоятельной работе могут  быть оформлены в виде таблицы с указанием </w:t>
      </w:r>
      <w:r w:rsidRPr="009E7FB7">
        <w:rPr>
          <w:b/>
          <w:bCs/>
          <w:sz w:val="28"/>
          <w:szCs w:val="28"/>
        </w:rPr>
        <w:t xml:space="preserve">конкретного </w:t>
      </w:r>
      <w:r w:rsidRPr="009E7FB7">
        <w:rPr>
          <w:sz w:val="28"/>
          <w:szCs w:val="28"/>
        </w:rPr>
        <w:t xml:space="preserve">вида самостоятельной работы: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конспектирование первоисточников и другой учебной литературы;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 проработка учебного материала (по конспектам лекций учебной и научной литературе) и подготовка докладов на семинарах и практических занятиях, к участию в тематических дискуссиях и деловых играх;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работа с нормативными документами и законодательной базой;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поиск и обзор научных публикаций и электронных источников информации, подготовка заключения по обзору;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   -выполнение  контрольных  работ, творческих  (проектных)  заданий, курсовых  работ (проектов);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 xml:space="preserve">        -решение задач, упражнений;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-написание рефератов (эссе); 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-работа с тестами и вопросами для самопроверки;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-выполнение переводов на иностранные языки/с иностранных языков; 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 xml:space="preserve">    </w:t>
      </w:r>
      <w:r w:rsidRPr="009E7FB7">
        <w:rPr>
          <w:spacing w:val="-1"/>
          <w:sz w:val="28"/>
          <w:szCs w:val="28"/>
        </w:rPr>
        <w:t xml:space="preserve">-моделирование и/или анализ конкретных проблемных ситуаций ситуации;    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    </w:t>
      </w:r>
      <w:r w:rsidRPr="009E7FB7">
        <w:rPr>
          <w:sz w:val="28"/>
          <w:szCs w:val="28"/>
        </w:rPr>
        <w:t>-обработка статистических данных, нормативных материалов;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sz w:val="28"/>
          <w:szCs w:val="28"/>
        </w:rPr>
        <w:t xml:space="preserve">    -анализ статистических и фактических материалов, составление выводов на основе проведенного анализа и т.д.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должна носить систематический характер, быть интересной и привлекательной для студента.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Результаты самостоятельной работы контролируются преподавателем и учитываются </w:t>
      </w:r>
      <w:r w:rsidRPr="009E7FB7">
        <w:rPr>
          <w:sz w:val="28"/>
          <w:szCs w:val="28"/>
        </w:rPr>
        <w:t>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5863"/>
      </w:tblGrid>
      <w:tr w:rsidR="00C73ABC" w:rsidRPr="009E7FB7" w:rsidTr="00C73ABC">
        <w:tc>
          <w:tcPr>
            <w:tcW w:w="3708" w:type="dxa"/>
          </w:tcPr>
          <w:p w:rsidR="00C73ABC" w:rsidRPr="001C4806" w:rsidRDefault="00C73ABC" w:rsidP="00C73ABC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5863" w:type="dxa"/>
          </w:tcPr>
          <w:p w:rsidR="00C73ABC" w:rsidRPr="001C4806" w:rsidRDefault="00C73ABC" w:rsidP="00C73ABC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C73ABC" w:rsidRPr="009E7FB7" w:rsidTr="00C73ABC">
        <w:trPr>
          <w:cantSplit/>
        </w:trPr>
        <w:tc>
          <w:tcPr>
            <w:tcW w:w="9571" w:type="dxa"/>
            <w:gridSpan w:val="2"/>
          </w:tcPr>
          <w:p w:rsidR="00F73218" w:rsidRDefault="00C73ABC" w:rsidP="00F73218">
            <w:r>
              <w:rPr>
                <w:b/>
                <w:sz w:val="28"/>
                <w:szCs w:val="28"/>
              </w:rPr>
              <w:t xml:space="preserve">Раздел 1 </w:t>
            </w:r>
            <w:r w:rsidR="00F73218" w:rsidRPr="00DC0E85">
              <w:rPr>
                <w:rFonts w:eastAsia="TimesNewRoman"/>
                <w:b/>
                <w:sz w:val="28"/>
                <w:szCs w:val="28"/>
              </w:rPr>
              <w:t>Научные и религиозные картины мира. Бытие</w:t>
            </w:r>
            <w:r w:rsidR="00F73218">
              <w:rPr>
                <w:rFonts w:eastAsia="TimesNewRoman"/>
                <w:b/>
                <w:sz w:val="28"/>
                <w:szCs w:val="28"/>
              </w:rPr>
              <w:t>.</w:t>
            </w:r>
          </w:p>
          <w:p w:rsidR="006B6833" w:rsidRPr="009E7FB7" w:rsidRDefault="006B6833" w:rsidP="006B6833">
            <w:pPr>
              <w:jc w:val="center"/>
              <w:rPr>
                <w:sz w:val="28"/>
                <w:szCs w:val="28"/>
              </w:rPr>
            </w:pP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24FD">
              <w:rPr>
                <w:b/>
                <w:i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История и основные этапы взаимоотношений науки и религии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литературе).Выполнение домашнего задания.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Физика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Выполнение домашнего задания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6B6833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Тема3</w:t>
            </w:r>
            <w:r w:rsidR="00C73ABC" w:rsidRPr="008B6621">
              <w:rPr>
                <w:b/>
                <w:sz w:val="28"/>
                <w:szCs w:val="28"/>
              </w:rPr>
              <w:t xml:space="preserve">. </w:t>
            </w:r>
            <w:r w:rsidRPr="006B6833">
              <w:rPr>
                <w:rFonts w:eastAsia="TimesNewRoman,Bold"/>
                <w:bCs/>
                <w:sz w:val="28"/>
                <w:szCs w:val="28"/>
              </w:rPr>
              <w:t>Химия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pStyle w:val="a3"/>
              <w:ind w:firstLine="0"/>
              <w:rPr>
                <w:szCs w:val="28"/>
              </w:rPr>
            </w:pPr>
            <w:r w:rsidRPr="008B6621">
              <w:rPr>
                <w:b/>
              </w:rPr>
              <w:t>Тема</w:t>
            </w:r>
            <w:r w:rsidR="006B6833">
              <w:rPr>
                <w:b/>
              </w:rPr>
              <w:t xml:space="preserve"> </w:t>
            </w:r>
            <w:r w:rsidRPr="008B6621">
              <w:rPr>
                <w:b/>
              </w:rPr>
              <w:t xml:space="preserve">4. </w:t>
            </w:r>
            <w:r w:rsidR="006B6833" w:rsidRPr="006B6833">
              <w:rPr>
                <w:rFonts w:eastAsia="TimesNewRoman,Bold"/>
                <w:bCs/>
                <w:szCs w:val="28"/>
              </w:rPr>
              <w:t>Биология и религия</w:t>
            </w:r>
          </w:p>
        </w:tc>
        <w:tc>
          <w:tcPr>
            <w:tcW w:w="5863" w:type="dxa"/>
          </w:tcPr>
          <w:p w:rsidR="00C73ABC" w:rsidRPr="009E7FB7" w:rsidRDefault="00C73ABC" w:rsidP="006B6833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литературе).Написание рефератов.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5.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Антропология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литературе).Написание рефератов.</w:t>
            </w:r>
          </w:p>
        </w:tc>
      </w:tr>
      <w:tr w:rsidR="00C73ABC" w:rsidRPr="009E7FB7" w:rsidTr="00C73ABC">
        <w:trPr>
          <w:cantSplit/>
        </w:trPr>
        <w:tc>
          <w:tcPr>
            <w:tcW w:w="9571" w:type="dxa"/>
            <w:gridSpan w:val="2"/>
          </w:tcPr>
          <w:p w:rsidR="006B6833" w:rsidRDefault="00F73218" w:rsidP="00F73218">
            <w:pPr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Pr="00F73218">
              <w:rPr>
                <w:rFonts w:eastAsia="TimesNewRoman"/>
                <w:b/>
                <w:sz w:val="28"/>
                <w:szCs w:val="28"/>
              </w:rPr>
              <w:t>Естествознание</w:t>
            </w:r>
            <w:r>
              <w:rPr>
                <w:rFonts w:eastAsia="TimesNewRoman"/>
                <w:b/>
                <w:sz w:val="28"/>
                <w:szCs w:val="28"/>
              </w:rPr>
              <w:t xml:space="preserve"> и религия</w:t>
            </w:r>
          </w:p>
          <w:p w:rsidR="006B6833" w:rsidRPr="009E7FB7" w:rsidRDefault="006B6833" w:rsidP="00F73218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6</w:t>
            </w:r>
            <w:r w:rsidR="006B6833">
              <w:rPr>
                <w:b/>
                <w:sz w:val="28"/>
                <w:szCs w:val="28"/>
              </w:rPr>
              <w:t xml:space="preserve">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 в философском контексте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Выполнение домашнего задания.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lastRenderedPageBreak/>
              <w:t xml:space="preserve">Тема 7.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: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проблема современных взаимоотношений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Написание рефератов.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8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Взгляды теологов на новые научные открытия и актуальные проблемы современности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4F38">
              <w:rPr>
                <w:b/>
                <w:sz w:val="28"/>
                <w:szCs w:val="28"/>
              </w:rPr>
              <w:t xml:space="preserve">Тема 9.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альтернативные формы знания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Паранаука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Написание рефератов</w:t>
            </w:r>
          </w:p>
        </w:tc>
      </w:tr>
    </w:tbl>
    <w:p w:rsidR="006B6833" w:rsidRDefault="006B6833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2.6. Методические рекомендации преподавателю</w:t>
      </w:r>
    </w:p>
    <w:p w:rsidR="00C73ABC" w:rsidRPr="009E7FB7" w:rsidRDefault="00C73ABC" w:rsidP="00C73ABC">
      <w:pPr>
        <w:shd w:val="clear" w:color="auto" w:fill="FFFFFF"/>
        <w:tabs>
          <w:tab w:val="left" w:pos="926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>1.</w:t>
      </w:r>
      <w:r w:rsidRPr="009E7FB7">
        <w:rPr>
          <w:sz w:val="28"/>
          <w:szCs w:val="28"/>
        </w:rPr>
        <w:tab/>
        <w:t>Изучив глубоко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Пакет заданий для самостоятельной работы следует выдавать в начале семестра, определив предельные сроки их выполнения и сдачи. Задания для самостоятельной работы желательно составлять из обязательной и факультативной частей.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Организуя самостоятельную работу, необходимо постоянно обучать студентов методам такой работы.</w:t>
      </w:r>
    </w:p>
    <w:p w:rsidR="00C73ABC" w:rsidRDefault="00C73ABC" w:rsidP="00C73ABC">
      <w:pPr>
        <w:spacing w:line="360" w:lineRule="auto"/>
        <w:ind w:firstLine="708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Вузовская лекция - главное звено дидактического цикла обучения. Её цель - формирование у студентов ориентировочной основы для последующего усвоения материала методом самостоятельной работы. Содержание 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лекции должно отвечать следующим дидактическим требованиям: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-изложение материала от простого к сложному, от известного к неизвестному;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-логичность, четкость и ясность в изложении материала;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-возможность проблемного изложения, дискуссии, диалога с целью активизации деятельности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-опора смысловой части лекции на подлинные факты, события, явления, статистические данные;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-тесная связь теоретических положений и выводов с практикой и будущей профессиональной деятельностью студентов.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C73ABC" w:rsidRPr="009E7FB7" w:rsidRDefault="00C73ABC" w:rsidP="00C73ABC">
      <w:pPr>
        <w:shd w:val="clear" w:color="auto" w:fill="FFFFFF"/>
        <w:tabs>
          <w:tab w:val="left" w:pos="73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>6.</w:t>
      </w:r>
      <w:r w:rsidRPr="009E7FB7">
        <w:rPr>
          <w:sz w:val="28"/>
          <w:szCs w:val="28"/>
        </w:rPr>
        <w:tab/>
        <w:t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- наличие элементов дискуссии, проблемности, диалога между преподавателем и студентами и самими студентами.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подготовке классического семинара желательно придерживаться следующего алгоритма:</w:t>
      </w:r>
    </w:p>
    <w:p w:rsidR="00C73ABC" w:rsidRPr="009E7FB7" w:rsidRDefault="00C73ABC" w:rsidP="00C73ABC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  <w:u w:val="single"/>
        </w:rPr>
      </w:pPr>
      <w:r w:rsidRPr="009E7FB7">
        <w:rPr>
          <w:sz w:val="28"/>
          <w:szCs w:val="28"/>
        </w:rPr>
        <w:t>а)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разработка учебно-методического материала:</w:t>
      </w:r>
    </w:p>
    <w:p w:rsidR="00C73ABC" w:rsidRPr="009E7FB7" w:rsidRDefault="00C73ABC" w:rsidP="00C73ABC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>-формулировка темы, соответствующей программе и фгос</w:t>
      </w:r>
      <w:r w:rsidR="00AB6B6B">
        <w:rPr>
          <w:spacing w:val="-1"/>
          <w:sz w:val="28"/>
          <w:szCs w:val="28"/>
        </w:rPr>
        <w:t xml:space="preserve"> </w:t>
      </w:r>
      <w:r w:rsidRPr="009E7FB7">
        <w:rPr>
          <w:spacing w:val="-1"/>
          <w:sz w:val="28"/>
          <w:szCs w:val="28"/>
        </w:rPr>
        <w:t>стандарту;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-определение дидактических, воспитывающих и формирующих целей занятия;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-выбор методов, приемов и средств для проведения семинара;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-подбор литературы для преподавателя и студентов;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-при необходимости проведение консультаций для студентов;</w:t>
      </w:r>
    </w:p>
    <w:p w:rsidR="00C73ABC" w:rsidRPr="009E7FB7" w:rsidRDefault="00C73ABC" w:rsidP="00C73ABC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4"/>
          <w:sz w:val="28"/>
          <w:szCs w:val="28"/>
        </w:rPr>
        <w:t>б)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подготовка обучаемых и преподавателя:</w:t>
      </w:r>
      <w:r w:rsidRPr="009E7FB7">
        <w:rPr>
          <w:sz w:val="28"/>
          <w:szCs w:val="28"/>
        </w:rPr>
        <w:t xml:space="preserve"> -составление плана семинара из 3-4 вопросов;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студентам 4-5 дней для подготовки к семинару;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-создание набора наглядных пособий.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Подводя итоги семинара, можно использовать следующие критерии (показатели) оценки ответов: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-полнота и конкретность ответа;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-последовательность и логика изложения;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-связь теоретических положений с практикой;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-обоснованность и доказательность излагаемых положений;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-наличие качественных и количественных показателей;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-наличие иллюстраций к ответам в виде исторических фактов, примеров и пр.;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-уровень культуры речи;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-использование наглядных пособий и т.п.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-качество подготовки;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-степень усвоения знаний;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-активность;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-положительные стороны в работе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-ценные и конструктивные предложения;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-недостатки в работе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-задачи и пути устранения недостатков.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После проведения первого семинарского курса, начинающему преподавателю целесообразно осуществить общий анализ проделанной работы, извлекая при этом полезные уроки.</w:t>
      </w:r>
    </w:p>
    <w:p w:rsidR="00C73ABC" w:rsidRPr="009E7FB7" w:rsidRDefault="00C73ABC" w:rsidP="00C73ABC">
      <w:pPr>
        <w:numPr>
          <w:ilvl w:val="0"/>
          <w:numId w:val="3"/>
        </w:numPr>
        <w:shd w:val="clear" w:color="auto" w:fill="FFFFFF"/>
        <w:tabs>
          <w:tab w:val="left" w:pos="84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15-20-й минутах, второй - на 30-35-й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 xml:space="preserve">8. </w:t>
      </w:r>
      <w:r w:rsidRPr="009E7FB7">
        <w:rPr>
          <w:spacing w:val="-1"/>
          <w:sz w:val="28"/>
          <w:szCs w:val="28"/>
        </w:rPr>
        <w:t xml:space="preserve">При проведении аттестации студентов важно всегда помнить, что систематичность, </w:t>
      </w:r>
      <w:r w:rsidRPr="009E7FB7">
        <w:rPr>
          <w:sz w:val="28"/>
          <w:szCs w:val="28"/>
        </w:rPr>
        <w:t xml:space="preserve">объективность, аргументированность - главные принципы, на которых основаны контроль и оценка знаний студентов. Проверка, контроль и оценка знаний студента,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812C32" w:rsidRPr="00C73ABC" w:rsidRDefault="00812C32">
      <w:pPr>
        <w:rPr>
          <w:sz w:val="28"/>
          <w:szCs w:val="28"/>
        </w:rPr>
      </w:pPr>
    </w:p>
    <w:sectPr w:rsidR="00812C32" w:rsidRPr="00C73ABC" w:rsidSect="00C73ABC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45B" w:rsidRDefault="0088245B">
      <w:r>
        <w:separator/>
      </w:r>
    </w:p>
  </w:endnote>
  <w:endnote w:type="continuationSeparator" w:id="0">
    <w:p w:rsidR="0088245B" w:rsidRDefault="0088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DB5" w:rsidRDefault="00791DB5" w:rsidP="00C73AB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1DB5" w:rsidRDefault="00791DB5" w:rsidP="00C73AB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DB5" w:rsidRDefault="00791DB5" w:rsidP="00C73AB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4CDB">
      <w:rPr>
        <w:rStyle w:val="a9"/>
        <w:noProof/>
      </w:rPr>
      <w:t>2</w:t>
    </w:r>
    <w:r>
      <w:rPr>
        <w:rStyle w:val="a9"/>
      </w:rPr>
      <w:fldChar w:fldCharType="end"/>
    </w:r>
  </w:p>
  <w:p w:rsidR="00791DB5" w:rsidRDefault="00791DB5" w:rsidP="00C73AB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45B" w:rsidRDefault="0088245B">
      <w:r>
        <w:separator/>
      </w:r>
    </w:p>
  </w:footnote>
  <w:footnote w:type="continuationSeparator" w:id="0">
    <w:p w:rsidR="0088245B" w:rsidRDefault="00882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7F780E"/>
    <w:multiLevelType w:val="hybridMultilevel"/>
    <w:tmpl w:val="01C42AAE"/>
    <w:lvl w:ilvl="0" w:tplc="0204BAE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B5039BE"/>
    <w:multiLevelType w:val="hybridMultilevel"/>
    <w:tmpl w:val="3542712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5647D4"/>
    <w:multiLevelType w:val="hybridMultilevel"/>
    <w:tmpl w:val="AABA3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A7A87"/>
    <w:multiLevelType w:val="hybridMultilevel"/>
    <w:tmpl w:val="EF1ECFCA"/>
    <w:lvl w:ilvl="0" w:tplc="447A64B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3223714"/>
    <w:multiLevelType w:val="hybridMultilevel"/>
    <w:tmpl w:val="075EE77A"/>
    <w:lvl w:ilvl="0" w:tplc="7C46F1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81D72"/>
    <w:multiLevelType w:val="hybridMultilevel"/>
    <w:tmpl w:val="886E4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93010"/>
    <w:multiLevelType w:val="singleLevel"/>
    <w:tmpl w:val="43849540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852E0C"/>
    <w:multiLevelType w:val="hybridMultilevel"/>
    <w:tmpl w:val="9F4251F4"/>
    <w:lvl w:ilvl="0" w:tplc="E22A24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509093B"/>
    <w:multiLevelType w:val="hybridMultilevel"/>
    <w:tmpl w:val="224C135C"/>
    <w:lvl w:ilvl="0" w:tplc="0300738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C225982"/>
    <w:multiLevelType w:val="hybridMultilevel"/>
    <w:tmpl w:val="17CC67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696DC3"/>
    <w:multiLevelType w:val="hybridMultilevel"/>
    <w:tmpl w:val="DC5EA59E"/>
    <w:lvl w:ilvl="0" w:tplc="B8A64A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34E97D2F"/>
    <w:multiLevelType w:val="hybridMultilevel"/>
    <w:tmpl w:val="097AD460"/>
    <w:lvl w:ilvl="0" w:tplc="2786CB1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384A36F2"/>
    <w:multiLevelType w:val="hybridMultilevel"/>
    <w:tmpl w:val="4322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6CE1"/>
    <w:multiLevelType w:val="multilevel"/>
    <w:tmpl w:val="9DFC43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400660EB"/>
    <w:multiLevelType w:val="hybridMultilevel"/>
    <w:tmpl w:val="A558C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30F4B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F5130"/>
    <w:multiLevelType w:val="hybridMultilevel"/>
    <w:tmpl w:val="A93CEC9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 w15:restartNumberingAfterBreak="0">
    <w:nsid w:val="4FE72173"/>
    <w:multiLevelType w:val="multilevel"/>
    <w:tmpl w:val="E73C9F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8A54B7"/>
    <w:multiLevelType w:val="hybridMultilevel"/>
    <w:tmpl w:val="E892D2A8"/>
    <w:lvl w:ilvl="0" w:tplc="F7E498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21" w15:restartNumberingAfterBreak="0">
    <w:nsid w:val="58CA03A9"/>
    <w:multiLevelType w:val="hybridMultilevel"/>
    <w:tmpl w:val="47C4C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54266A"/>
    <w:multiLevelType w:val="hybridMultilevel"/>
    <w:tmpl w:val="8A9862BE"/>
    <w:lvl w:ilvl="0" w:tplc="30B4E8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5F32488E"/>
    <w:multiLevelType w:val="hybridMultilevel"/>
    <w:tmpl w:val="3FE2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4208D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1475D"/>
    <w:multiLevelType w:val="hybridMultilevel"/>
    <w:tmpl w:val="B89E3730"/>
    <w:lvl w:ilvl="0" w:tplc="2E5CF5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7ED45492"/>
    <w:multiLevelType w:val="hybridMultilevel"/>
    <w:tmpl w:val="75E095A4"/>
    <w:lvl w:ilvl="0" w:tplc="BFC2154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7F936E1F"/>
    <w:multiLevelType w:val="hybridMultilevel"/>
    <w:tmpl w:val="B3821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  <w:lvlOverride w:ilvl="0">
      <w:startOverride w:val="2"/>
    </w:lvlOverride>
  </w:num>
  <w:num w:numId="4">
    <w:abstractNumId w:val="18"/>
  </w:num>
  <w:num w:numId="5">
    <w:abstractNumId w:val="13"/>
  </w:num>
  <w:num w:numId="6">
    <w:abstractNumId w:val="2"/>
  </w:num>
  <w:num w:numId="7">
    <w:abstractNumId w:val="23"/>
  </w:num>
  <w:num w:numId="8">
    <w:abstractNumId w:val="27"/>
  </w:num>
  <w:num w:numId="9">
    <w:abstractNumId w:val="17"/>
  </w:num>
  <w:num w:numId="10">
    <w:abstractNumId w:val="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9"/>
  </w:num>
  <w:num w:numId="17">
    <w:abstractNumId w:val="11"/>
  </w:num>
  <w:num w:numId="18">
    <w:abstractNumId w:val="1"/>
  </w:num>
  <w:num w:numId="19">
    <w:abstractNumId w:val="19"/>
  </w:num>
  <w:num w:numId="20">
    <w:abstractNumId w:val="8"/>
  </w:num>
  <w:num w:numId="21">
    <w:abstractNumId w:val="12"/>
  </w:num>
  <w:num w:numId="22">
    <w:abstractNumId w:val="4"/>
  </w:num>
  <w:num w:numId="23">
    <w:abstractNumId w:val="5"/>
  </w:num>
  <w:num w:numId="24">
    <w:abstractNumId w:val="22"/>
  </w:num>
  <w:num w:numId="25">
    <w:abstractNumId w:val="25"/>
  </w:num>
  <w:num w:numId="26">
    <w:abstractNumId w:val="21"/>
  </w:num>
  <w:num w:numId="27">
    <w:abstractNumId w:val="24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2C"/>
    <w:rsid w:val="0001072C"/>
    <w:rsid w:val="00070271"/>
    <w:rsid w:val="000B0E38"/>
    <w:rsid w:val="00104040"/>
    <w:rsid w:val="00153AF8"/>
    <w:rsid w:val="001B775B"/>
    <w:rsid w:val="0026225F"/>
    <w:rsid w:val="00273952"/>
    <w:rsid w:val="00332509"/>
    <w:rsid w:val="003A6C77"/>
    <w:rsid w:val="003B637D"/>
    <w:rsid w:val="003D63BE"/>
    <w:rsid w:val="004A4CDB"/>
    <w:rsid w:val="005C51FC"/>
    <w:rsid w:val="005F4F66"/>
    <w:rsid w:val="00636A6B"/>
    <w:rsid w:val="00636BB9"/>
    <w:rsid w:val="0065239A"/>
    <w:rsid w:val="00663985"/>
    <w:rsid w:val="006B6833"/>
    <w:rsid w:val="00791DB5"/>
    <w:rsid w:val="00812C32"/>
    <w:rsid w:val="0088245B"/>
    <w:rsid w:val="009757DA"/>
    <w:rsid w:val="00A3047A"/>
    <w:rsid w:val="00AA1DE3"/>
    <w:rsid w:val="00AB6B6B"/>
    <w:rsid w:val="00B328DC"/>
    <w:rsid w:val="00B82570"/>
    <w:rsid w:val="00B86A35"/>
    <w:rsid w:val="00BB3C6A"/>
    <w:rsid w:val="00BC579D"/>
    <w:rsid w:val="00C73ABC"/>
    <w:rsid w:val="00CA4B13"/>
    <w:rsid w:val="00CE4AEB"/>
    <w:rsid w:val="00D26073"/>
    <w:rsid w:val="00D84EC8"/>
    <w:rsid w:val="00DC0E85"/>
    <w:rsid w:val="00DC338F"/>
    <w:rsid w:val="00DD742B"/>
    <w:rsid w:val="00E317AD"/>
    <w:rsid w:val="00F12EBE"/>
    <w:rsid w:val="00F73218"/>
    <w:rsid w:val="00FC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EE37C-B2E4-4D6D-9FEE-AFDCA79F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B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3AB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73AB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73ABC"/>
    <w:pPr>
      <w:keepNext/>
      <w:spacing w:line="360" w:lineRule="auto"/>
      <w:ind w:firstLine="720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3A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3A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73A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C73ABC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3A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C73ABC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C73A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footer"/>
    <w:basedOn w:val="a"/>
    <w:link w:val="a8"/>
    <w:rsid w:val="00C73A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73A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73ABC"/>
  </w:style>
  <w:style w:type="character" w:styleId="aa">
    <w:name w:val="Hyperlink"/>
    <w:rsid w:val="00C73ABC"/>
    <w:rPr>
      <w:color w:val="0000FF"/>
      <w:u w:val="single"/>
    </w:rPr>
  </w:style>
  <w:style w:type="paragraph" w:customStyle="1" w:styleId="21">
    <w:name w:val="Знак Знак2 Знак Знак1"/>
    <w:basedOn w:val="a"/>
    <w:rsid w:val="00C73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1"/>
    <w:basedOn w:val="ab"/>
    <w:rsid w:val="00C73ABC"/>
    <w:pPr>
      <w:ind w:left="0" w:firstLine="720"/>
      <w:jc w:val="both"/>
    </w:pPr>
    <w:rPr>
      <w:sz w:val="26"/>
      <w:szCs w:val="20"/>
    </w:rPr>
  </w:style>
  <w:style w:type="paragraph" w:styleId="ab">
    <w:name w:val="Normal Indent"/>
    <w:basedOn w:val="a"/>
    <w:rsid w:val="00C73ABC"/>
    <w:pPr>
      <w:ind w:left="708"/>
    </w:pPr>
  </w:style>
  <w:style w:type="paragraph" w:styleId="ac">
    <w:name w:val="No Spacing"/>
    <w:link w:val="ad"/>
    <w:uiPriority w:val="1"/>
    <w:qFormat/>
    <w:rsid w:val="00C73AB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C7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73ABC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22">
    <w:name w:val="Body Text 2"/>
    <w:basedOn w:val="a"/>
    <w:link w:val="23"/>
    <w:rsid w:val="00C73AB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C73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73A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sid w:val="00C73A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qFormat/>
    <w:rsid w:val="00C73ABC"/>
    <w:rPr>
      <w:b/>
      <w:bCs/>
    </w:rPr>
  </w:style>
  <w:style w:type="paragraph" w:styleId="af2">
    <w:name w:val="Normal (Web)"/>
    <w:basedOn w:val="a"/>
    <w:uiPriority w:val="99"/>
    <w:rsid w:val="00C73ABC"/>
    <w:pPr>
      <w:widowControl w:val="0"/>
      <w:suppressAutoHyphens/>
      <w:spacing w:before="280" w:after="280"/>
    </w:pPr>
    <w:rPr>
      <w:rFonts w:eastAsia="Arial Unicode MS" w:cs="Tahoma"/>
      <w:kern w:val="1"/>
      <w:lang w:eastAsia="hi-IN" w:bidi="hi-IN"/>
    </w:rPr>
  </w:style>
  <w:style w:type="character" w:customStyle="1" w:styleId="af3">
    <w:name w:val="Текст сноски Знак"/>
    <w:basedOn w:val="a0"/>
    <w:link w:val="af4"/>
    <w:semiHidden/>
    <w:rsid w:val="00C7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3"/>
    <w:semiHidden/>
    <w:rsid w:val="00C73ABC"/>
    <w:rPr>
      <w:sz w:val="20"/>
      <w:szCs w:val="20"/>
    </w:rPr>
  </w:style>
  <w:style w:type="paragraph" w:customStyle="1" w:styleId="Default">
    <w:name w:val="Default"/>
    <w:rsid w:val="00D2607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E317AD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317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dag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la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sala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rulfik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5542-1560-45D0-8D32-647FD630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6943</Words>
  <Characters>39580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АГЗМК</dc:creator>
  <cp:lastModifiedBy>User</cp:lastModifiedBy>
  <cp:revision>12</cp:revision>
  <cp:lastPrinted>2020-03-19T06:30:00Z</cp:lastPrinted>
  <dcterms:created xsi:type="dcterms:W3CDTF">2019-10-11T17:00:00Z</dcterms:created>
  <dcterms:modified xsi:type="dcterms:W3CDTF">2021-02-02T10:30:00Z</dcterms:modified>
</cp:coreProperties>
</file>